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DBB" w:rsidRDefault="00556DBB">
      <w:pPr>
        <w:jc w:val="center"/>
        <w:rPr>
          <w:rFonts w:ascii="Century Gothic" w:hAnsi="Century Gothic" w:cs="Arial"/>
          <w:b/>
          <w:sz w:val="32"/>
          <w:szCs w:val="32"/>
        </w:rPr>
      </w:pPr>
      <w:r>
        <w:rPr>
          <w:rFonts w:ascii="Century Gothic" w:hAnsi="Century Gothic" w:cs="Arial"/>
          <w:b/>
          <w:sz w:val="32"/>
          <w:szCs w:val="32"/>
        </w:rPr>
        <w:t>A. Průvodní zpráva</w:t>
      </w:r>
    </w:p>
    <w:p w:rsidR="00556DBB" w:rsidRDefault="00556DBB">
      <w:pPr>
        <w:jc w:val="both"/>
        <w:rPr>
          <w:rFonts w:ascii="Century Gothic" w:hAnsi="Century Gothic" w:cs="Arial"/>
        </w:rPr>
      </w:pPr>
    </w:p>
    <w:p w:rsidR="00556DBB" w:rsidRPr="00DA0F22" w:rsidRDefault="00556DBB">
      <w:pPr>
        <w:jc w:val="both"/>
        <w:rPr>
          <w:rFonts w:ascii="Century Gothic" w:hAnsi="Century Gothic" w:cs="Arial"/>
          <w:b/>
          <w:sz w:val="22"/>
          <w:szCs w:val="22"/>
          <w:u w:val="single"/>
        </w:rPr>
      </w:pPr>
      <w:proofErr w:type="gramStart"/>
      <w:r w:rsidRPr="00DA0F22">
        <w:rPr>
          <w:rFonts w:ascii="Century Gothic" w:hAnsi="Century Gothic" w:cs="Arial"/>
          <w:b/>
          <w:sz w:val="22"/>
          <w:szCs w:val="22"/>
          <w:u w:val="single"/>
        </w:rPr>
        <w:t>A.1 Identifikační</w:t>
      </w:r>
      <w:proofErr w:type="gramEnd"/>
      <w:r w:rsidRPr="00DA0F22">
        <w:rPr>
          <w:rFonts w:ascii="Century Gothic" w:hAnsi="Century Gothic" w:cs="Arial"/>
          <w:b/>
          <w:sz w:val="22"/>
          <w:szCs w:val="22"/>
          <w:u w:val="single"/>
        </w:rPr>
        <w:t xml:space="preserve"> údaje</w:t>
      </w:r>
    </w:p>
    <w:p w:rsidR="00556DBB" w:rsidRPr="00DA0F22" w:rsidRDefault="00556DBB">
      <w:pPr>
        <w:jc w:val="both"/>
        <w:rPr>
          <w:rFonts w:ascii="Century Gothic" w:hAnsi="Century Gothic" w:cs="Arial"/>
          <w:b/>
        </w:rPr>
      </w:pPr>
    </w:p>
    <w:p w:rsidR="00556DBB" w:rsidRPr="00DA0F22" w:rsidRDefault="00556DBB">
      <w:pPr>
        <w:jc w:val="both"/>
        <w:rPr>
          <w:rFonts w:ascii="Century Gothic" w:hAnsi="Century Gothic" w:cs="Arial"/>
          <w:b/>
          <w:sz w:val="22"/>
          <w:szCs w:val="22"/>
        </w:rPr>
      </w:pPr>
      <w:proofErr w:type="gramStart"/>
      <w:r w:rsidRPr="00DA0F22">
        <w:rPr>
          <w:rFonts w:ascii="Century Gothic" w:hAnsi="Century Gothic" w:cs="Arial"/>
          <w:b/>
          <w:sz w:val="22"/>
          <w:szCs w:val="22"/>
        </w:rPr>
        <w:t>A.1.1</w:t>
      </w:r>
      <w:proofErr w:type="gramEnd"/>
      <w:r w:rsidRPr="00DA0F22">
        <w:rPr>
          <w:rFonts w:ascii="Century Gothic" w:hAnsi="Century Gothic" w:cs="Arial"/>
          <w:b/>
          <w:sz w:val="22"/>
          <w:szCs w:val="22"/>
        </w:rPr>
        <w:t xml:space="preserve"> Údaje o stavbě</w:t>
      </w:r>
    </w:p>
    <w:p w:rsidR="00556DBB" w:rsidRPr="00DA0F22" w:rsidRDefault="00556DBB">
      <w:pPr>
        <w:jc w:val="both"/>
        <w:rPr>
          <w:rFonts w:ascii="Century Gothic" w:hAnsi="Century Gothic" w:cs="Arial"/>
          <w:b/>
          <w:color w:val="FF0000"/>
        </w:rPr>
      </w:pPr>
    </w:p>
    <w:p w:rsidR="00556DBB" w:rsidRPr="00064809" w:rsidRDefault="00556DBB" w:rsidP="00DA3118">
      <w:pPr>
        <w:numPr>
          <w:ilvl w:val="0"/>
          <w:numId w:val="6"/>
        </w:numPr>
        <w:jc w:val="both"/>
        <w:rPr>
          <w:rFonts w:ascii="Century Gothic" w:hAnsi="Century Gothic" w:cs="Arial"/>
          <w:b/>
        </w:rPr>
      </w:pPr>
      <w:r w:rsidRPr="00064809">
        <w:rPr>
          <w:rFonts w:ascii="Century Gothic" w:hAnsi="Century Gothic" w:cs="Arial"/>
          <w:b/>
        </w:rPr>
        <w:t>název stavby</w:t>
      </w:r>
      <w:r w:rsidR="00055014" w:rsidRPr="00064809">
        <w:rPr>
          <w:rFonts w:ascii="Century Gothic" w:hAnsi="Century Gothic" w:cs="Arial"/>
          <w:b/>
        </w:rPr>
        <w:t>:</w:t>
      </w:r>
    </w:p>
    <w:p w:rsidR="00055014" w:rsidRPr="00064809" w:rsidRDefault="00055014" w:rsidP="00055014">
      <w:pPr>
        <w:jc w:val="both"/>
        <w:rPr>
          <w:rFonts w:ascii="Century Gothic" w:hAnsi="Century Gothic" w:cs="Arial"/>
          <w:b/>
        </w:rPr>
      </w:pPr>
    </w:p>
    <w:p w:rsidR="00055014" w:rsidRPr="00420864" w:rsidRDefault="00055014" w:rsidP="00055014">
      <w:pPr>
        <w:ind w:left="567" w:hanging="87"/>
        <w:jc w:val="both"/>
        <w:rPr>
          <w:rFonts w:ascii="Century Gothic" w:hAnsi="Century Gothic" w:cs="Calibri"/>
          <w:sz w:val="22"/>
          <w:szCs w:val="22"/>
        </w:rPr>
      </w:pPr>
      <w:r w:rsidRPr="00420864">
        <w:rPr>
          <w:rFonts w:ascii="Century Gothic" w:hAnsi="Century Gothic"/>
          <w:sz w:val="22"/>
          <w:szCs w:val="22"/>
        </w:rPr>
        <w:t>„</w:t>
      </w:r>
      <w:r w:rsidR="004939E0" w:rsidRPr="00420864">
        <w:rPr>
          <w:rFonts w:ascii="Century Gothic" w:hAnsi="Century Gothic"/>
          <w:sz w:val="22"/>
          <w:szCs w:val="22"/>
        </w:rPr>
        <w:t xml:space="preserve">Hrad </w:t>
      </w:r>
      <w:proofErr w:type="gramStart"/>
      <w:r w:rsidR="004939E0" w:rsidRPr="00420864">
        <w:rPr>
          <w:rFonts w:ascii="Century Gothic" w:hAnsi="Century Gothic"/>
          <w:sz w:val="22"/>
          <w:szCs w:val="22"/>
        </w:rPr>
        <w:t>č.p.</w:t>
      </w:r>
      <w:proofErr w:type="gramEnd"/>
      <w:r w:rsidR="004939E0" w:rsidRPr="00420864">
        <w:rPr>
          <w:rFonts w:ascii="Century Gothic" w:hAnsi="Century Gothic"/>
          <w:sz w:val="22"/>
          <w:szCs w:val="22"/>
        </w:rPr>
        <w:t xml:space="preserve">1, Budyně nad Ohří </w:t>
      </w:r>
      <w:r w:rsidR="00A715D6" w:rsidRPr="00420864">
        <w:rPr>
          <w:rFonts w:ascii="Century Gothic" w:hAnsi="Century Gothic"/>
          <w:sz w:val="22"/>
          <w:szCs w:val="22"/>
        </w:rPr>
        <w:t xml:space="preserve">– </w:t>
      </w:r>
      <w:r w:rsidR="004939E0" w:rsidRPr="00420864">
        <w:rPr>
          <w:rFonts w:ascii="Century Gothic" w:hAnsi="Century Gothic"/>
          <w:sz w:val="22"/>
          <w:szCs w:val="22"/>
        </w:rPr>
        <w:t xml:space="preserve">Kulturní centrum v bývalém špýcharu </w:t>
      </w:r>
      <w:r w:rsidRPr="00420864">
        <w:rPr>
          <w:rFonts w:ascii="Century Gothic" w:hAnsi="Century Gothic"/>
          <w:sz w:val="22"/>
          <w:szCs w:val="22"/>
        </w:rPr>
        <w:t>“</w:t>
      </w:r>
    </w:p>
    <w:p w:rsidR="00556DBB" w:rsidRPr="00DA0F22" w:rsidRDefault="00556DBB">
      <w:pPr>
        <w:jc w:val="both"/>
        <w:rPr>
          <w:rFonts w:ascii="Century Gothic" w:hAnsi="Century Gothic" w:cs="Arial"/>
          <w:b/>
          <w:color w:val="FF0000"/>
        </w:rPr>
      </w:pPr>
    </w:p>
    <w:p w:rsidR="00556DBB" w:rsidRPr="00A220F0" w:rsidRDefault="00556DBB">
      <w:pPr>
        <w:jc w:val="both"/>
        <w:rPr>
          <w:rFonts w:ascii="Century Gothic" w:hAnsi="Century Gothic" w:cs="Arial"/>
          <w:b/>
        </w:rPr>
      </w:pPr>
      <w:r w:rsidRPr="00A220F0">
        <w:rPr>
          <w:rFonts w:ascii="Century Gothic" w:hAnsi="Century Gothic" w:cs="Arial"/>
          <w:b/>
        </w:rPr>
        <w:t>b) místo stavby (adresa, čísla popisná, katastrální území, parcelní čísla pozemků),</w:t>
      </w:r>
    </w:p>
    <w:p w:rsidR="00556DBB" w:rsidRPr="00A220F0" w:rsidRDefault="00556DBB">
      <w:pPr>
        <w:jc w:val="both"/>
        <w:rPr>
          <w:rFonts w:ascii="Century Gothic" w:hAnsi="Century Gothic" w:cs="Arial"/>
          <w:b/>
          <w:color w:val="FF0000"/>
        </w:rPr>
      </w:pPr>
    </w:p>
    <w:p w:rsidR="00623910" w:rsidRDefault="009C2FD3" w:rsidP="00D170D9">
      <w:pPr>
        <w:pStyle w:val="Nadpis4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before="0" w:after="0"/>
        <w:ind w:left="426"/>
        <w:jc w:val="both"/>
        <w:textAlignment w:val="baseline"/>
        <w:rPr>
          <w:rFonts w:ascii="Century Gothic" w:hAnsi="Century Gothic"/>
          <w:b w:val="0"/>
          <w:sz w:val="20"/>
          <w:szCs w:val="20"/>
        </w:rPr>
      </w:pPr>
      <w:r>
        <w:rPr>
          <w:rFonts w:ascii="Century Gothic" w:hAnsi="Century Gothic"/>
          <w:b w:val="0"/>
          <w:sz w:val="20"/>
          <w:szCs w:val="20"/>
        </w:rPr>
        <w:t xml:space="preserve">stavba sýpky je součástí hradu, budova </w:t>
      </w:r>
      <w:r w:rsidR="00DA0F22" w:rsidRPr="00623910">
        <w:rPr>
          <w:rFonts w:ascii="Century Gothic" w:hAnsi="Century Gothic"/>
          <w:b w:val="0"/>
          <w:sz w:val="20"/>
          <w:szCs w:val="20"/>
        </w:rPr>
        <w:t xml:space="preserve"> s číslem popisným</w:t>
      </w:r>
      <w:r>
        <w:rPr>
          <w:rFonts w:ascii="Century Gothic" w:hAnsi="Century Gothic"/>
          <w:b w:val="0"/>
          <w:sz w:val="20"/>
          <w:szCs w:val="20"/>
        </w:rPr>
        <w:t xml:space="preserve"> č.p.1 </w:t>
      </w:r>
      <w:r w:rsidR="00A220F0" w:rsidRPr="00623910">
        <w:rPr>
          <w:rFonts w:ascii="Century Gothic" w:hAnsi="Century Gothic"/>
          <w:b w:val="0"/>
          <w:sz w:val="20"/>
          <w:szCs w:val="20"/>
        </w:rPr>
        <w:t>na parcele č.</w:t>
      </w:r>
      <w:r>
        <w:rPr>
          <w:rFonts w:ascii="Century Gothic" w:hAnsi="Century Gothic"/>
          <w:b w:val="0"/>
          <w:sz w:val="20"/>
          <w:szCs w:val="20"/>
        </w:rPr>
        <w:t>16</w:t>
      </w:r>
      <w:r w:rsidR="00B62260">
        <w:rPr>
          <w:rFonts w:ascii="Century Gothic" w:hAnsi="Century Gothic"/>
          <w:b w:val="0"/>
          <w:sz w:val="20"/>
          <w:szCs w:val="20"/>
        </w:rPr>
        <w:t>0</w:t>
      </w:r>
      <w:r>
        <w:rPr>
          <w:rFonts w:ascii="Century Gothic" w:hAnsi="Century Gothic"/>
          <w:b w:val="0"/>
          <w:sz w:val="20"/>
          <w:szCs w:val="20"/>
        </w:rPr>
        <w:t>/1</w:t>
      </w:r>
      <w:r w:rsidR="00DA0F22" w:rsidRPr="00623910">
        <w:rPr>
          <w:rFonts w:ascii="Century Gothic" w:hAnsi="Century Gothic"/>
          <w:b w:val="0"/>
          <w:sz w:val="20"/>
          <w:szCs w:val="20"/>
        </w:rPr>
        <w:t>,</w:t>
      </w:r>
      <w:proofErr w:type="gramStart"/>
      <w:r w:rsidR="00DA0F22" w:rsidRPr="00623910">
        <w:rPr>
          <w:rFonts w:ascii="Century Gothic" w:hAnsi="Century Gothic"/>
          <w:b w:val="0"/>
          <w:sz w:val="20"/>
          <w:szCs w:val="20"/>
        </w:rPr>
        <w:t>k.ú.</w:t>
      </w:r>
      <w:proofErr w:type="gramEnd"/>
      <w:r w:rsidR="00DA0F22" w:rsidRPr="00623910">
        <w:rPr>
          <w:rFonts w:ascii="Century Gothic" w:hAnsi="Century Gothic"/>
          <w:b w:val="0"/>
          <w:sz w:val="20"/>
          <w:szCs w:val="20"/>
        </w:rPr>
        <w:t xml:space="preserve"> </w:t>
      </w:r>
      <w:r>
        <w:rPr>
          <w:rFonts w:ascii="Century Gothic" w:hAnsi="Century Gothic"/>
          <w:b w:val="0"/>
          <w:sz w:val="20"/>
          <w:szCs w:val="20"/>
        </w:rPr>
        <w:t>Budyně nad Ohří 615617</w:t>
      </w:r>
      <w:r w:rsidR="00D95F41">
        <w:rPr>
          <w:rFonts w:ascii="Century Gothic" w:hAnsi="Century Gothic"/>
          <w:b w:val="0"/>
          <w:sz w:val="20"/>
          <w:szCs w:val="20"/>
        </w:rPr>
        <w:t xml:space="preserve"> - </w:t>
      </w:r>
      <w:r w:rsidR="00D95F41" w:rsidRPr="00D95F41">
        <w:rPr>
          <w:rFonts w:ascii="Century Gothic" w:hAnsi="Century Gothic"/>
          <w:b w:val="0"/>
          <w:sz w:val="20"/>
          <w:szCs w:val="20"/>
        </w:rPr>
        <w:t xml:space="preserve">Součást </w:t>
      </w:r>
      <w:proofErr w:type="spellStart"/>
      <w:proofErr w:type="gramStart"/>
      <w:r w:rsidR="00D95F41" w:rsidRPr="00D95F41">
        <w:rPr>
          <w:rFonts w:ascii="Century Gothic" w:hAnsi="Century Gothic"/>
          <w:b w:val="0"/>
          <w:sz w:val="20"/>
          <w:szCs w:val="20"/>
        </w:rPr>
        <w:t>p.č</w:t>
      </w:r>
      <w:proofErr w:type="spellEnd"/>
      <w:r w:rsidR="00D95F41" w:rsidRPr="00D95F41">
        <w:rPr>
          <w:rFonts w:ascii="Century Gothic" w:hAnsi="Century Gothic"/>
          <w:b w:val="0"/>
          <w:sz w:val="20"/>
          <w:szCs w:val="20"/>
        </w:rPr>
        <w:t>.</w:t>
      </w:r>
      <w:proofErr w:type="gramEnd"/>
      <w:r w:rsidR="00D95F41" w:rsidRPr="00D95F41">
        <w:rPr>
          <w:rFonts w:ascii="Century Gothic" w:hAnsi="Century Gothic"/>
          <w:b w:val="0"/>
          <w:sz w:val="20"/>
          <w:szCs w:val="20"/>
        </w:rPr>
        <w:t xml:space="preserve"> st. 16</w:t>
      </w:r>
      <w:r w:rsidR="00B62260">
        <w:rPr>
          <w:rFonts w:ascii="Century Gothic" w:hAnsi="Century Gothic"/>
          <w:b w:val="0"/>
          <w:sz w:val="20"/>
          <w:szCs w:val="20"/>
        </w:rPr>
        <w:t>0</w:t>
      </w:r>
      <w:r w:rsidR="00D95F41" w:rsidRPr="00D95F41">
        <w:rPr>
          <w:rFonts w:ascii="Century Gothic" w:hAnsi="Century Gothic"/>
          <w:b w:val="0"/>
          <w:sz w:val="20"/>
          <w:szCs w:val="20"/>
        </w:rPr>
        <w:t>/1</w:t>
      </w:r>
    </w:p>
    <w:p w:rsidR="00D95F41" w:rsidRDefault="00D95F41" w:rsidP="00D170D9">
      <w:pPr>
        <w:pStyle w:val="Nadpis4"/>
        <w:numPr>
          <w:ilvl w:val="0"/>
          <w:numId w:val="4"/>
        </w:numPr>
        <w:suppressAutoHyphens/>
        <w:overflowPunct w:val="0"/>
        <w:autoSpaceDE w:val="0"/>
        <w:spacing w:before="0" w:after="0"/>
        <w:ind w:left="426"/>
        <w:jc w:val="both"/>
        <w:textAlignment w:val="baseline"/>
        <w:rPr>
          <w:rFonts w:ascii="Century Gothic" w:hAnsi="Century Gothic"/>
          <w:b w:val="0"/>
          <w:sz w:val="20"/>
          <w:szCs w:val="20"/>
        </w:rPr>
      </w:pPr>
      <w:r w:rsidRPr="00D95F41">
        <w:rPr>
          <w:rFonts w:ascii="Century Gothic" w:hAnsi="Century Gothic"/>
          <w:b w:val="0"/>
          <w:sz w:val="20"/>
          <w:szCs w:val="20"/>
        </w:rPr>
        <w:t>Kulturní památka ÚSKP č. 22381/5-1954 Areál sýpky, m</w:t>
      </w:r>
      <w:r>
        <w:rPr>
          <w:rFonts w:ascii="Century Gothic" w:hAnsi="Century Gothic"/>
          <w:b w:val="0"/>
          <w:sz w:val="20"/>
          <w:szCs w:val="20"/>
        </w:rPr>
        <w:t>i</w:t>
      </w:r>
      <w:r w:rsidRPr="00D95F41">
        <w:rPr>
          <w:rFonts w:ascii="Century Gothic" w:hAnsi="Century Gothic"/>
          <w:b w:val="0"/>
          <w:sz w:val="20"/>
          <w:szCs w:val="20"/>
        </w:rPr>
        <w:t>mo evidenci KP</w:t>
      </w:r>
    </w:p>
    <w:p w:rsidR="00D170D9" w:rsidRPr="00D170D9" w:rsidRDefault="00D170D9" w:rsidP="00D170D9">
      <w:pPr>
        <w:pStyle w:val="Nadpis4"/>
        <w:numPr>
          <w:ilvl w:val="0"/>
          <w:numId w:val="4"/>
        </w:numPr>
        <w:suppressAutoHyphens/>
        <w:overflowPunct w:val="0"/>
        <w:autoSpaceDE w:val="0"/>
        <w:spacing w:before="0" w:after="0"/>
        <w:ind w:left="426"/>
        <w:jc w:val="both"/>
        <w:textAlignment w:val="baseline"/>
        <w:rPr>
          <w:rFonts w:ascii="Century Gothic" w:hAnsi="Century Gothic"/>
          <w:b w:val="0"/>
          <w:sz w:val="20"/>
          <w:szCs w:val="20"/>
        </w:rPr>
      </w:pPr>
      <w:r w:rsidRPr="00D170D9">
        <w:rPr>
          <w:rFonts w:ascii="Century Gothic" w:hAnsi="Century Gothic"/>
          <w:b w:val="0"/>
          <w:sz w:val="20"/>
          <w:szCs w:val="20"/>
        </w:rPr>
        <w:t>Způsob ochrany - Kulturn</w:t>
      </w:r>
      <w:r w:rsidRPr="00D170D9">
        <w:rPr>
          <w:rFonts w:ascii="Century Gothic" w:hAnsi="Century Gothic" w:hint="eastAsia"/>
          <w:b w:val="0"/>
          <w:sz w:val="20"/>
          <w:szCs w:val="20"/>
        </w:rPr>
        <w:t>í</w:t>
      </w:r>
      <w:r w:rsidRPr="00D170D9">
        <w:rPr>
          <w:rFonts w:ascii="Century Gothic" w:hAnsi="Century Gothic"/>
          <w:b w:val="0"/>
          <w:sz w:val="20"/>
          <w:szCs w:val="20"/>
        </w:rPr>
        <w:t xml:space="preserve"> pam</w:t>
      </w:r>
      <w:r w:rsidRPr="00D170D9">
        <w:rPr>
          <w:rFonts w:ascii="Century Gothic" w:hAnsi="Century Gothic" w:hint="eastAsia"/>
          <w:b w:val="0"/>
          <w:sz w:val="20"/>
          <w:szCs w:val="20"/>
        </w:rPr>
        <w:t>á</w:t>
      </w:r>
      <w:r w:rsidRPr="00D170D9">
        <w:rPr>
          <w:rFonts w:ascii="Century Gothic" w:hAnsi="Century Gothic"/>
          <w:b w:val="0"/>
          <w:sz w:val="20"/>
          <w:szCs w:val="20"/>
        </w:rPr>
        <w:t>tka - Určení v</w:t>
      </w:r>
      <w:r w:rsidRPr="00D170D9">
        <w:rPr>
          <w:rFonts w:ascii="Century Gothic" w:hAnsi="Century Gothic" w:hint="eastAsia"/>
          <w:b w:val="0"/>
          <w:sz w:val="20"/>
          <w:szCs w:val="20"/>
        </w:rPr>
        <w:t>ýč</w:t>
      </w:r>
      <w:r w:rsidRPr="00D170D9">
        <w:rPr>
          <w:rFonts w:ascii="Century Gothic" w:hAnsi="Century Gothic"/>
          <w:b w:val="0"/>
          <w:sz w:val="20"/>
          <w:szCs w:val="20"/>
        </w:rPr>
        <w:t>tem v are</w:t>
      </w:r>
      <w:r w:rsidRPr="00D170D9">
        <w:rPr>
          <w:rFonts w:ascii="Century Gothic" w:hAnsi="Century Gothic" w:hint="eastAsia"/>
          <w:b w:val="0"/>
          <w:sz w:val="20"/>
          <w:szCs w:val="20"/>
        </w:rPr>
        <w:t>á</w:t>
      </w:r>
      <w:r w:rsidRPr="00D170D9">
        <w:rPr>
          <w:rFonts w:ascii="Century Gothic" w:hAnsi="Century Gothic"/>
          <w:b w:val="0"/>
          <w:sz w:val="20"/>
          <w:szCs w:val="20"/>
        </w:rPr>
        <w:t>lu hrad Budyn</w:t>
      </w:r>
      <w:r w:rsidRPr="00D170D9">
        <w:rPr>
          <w:rFonts w:ascii="Century Gothic" w:hAnsi="Century Gothic" w:hint="eastAsia"/>
          <w:b w:val="0"/>
          <w:sz w:val="20"/>
          <w:szCs w:val="20"/>
        </w:rPr>
        <w:t>ě</w:t>
      </w:r>
      <w:r w:rsidRPr="00D170D9">
        <w:rPr>
          <w:rFonts w:ascii="Century Gothic" w:hAnsi="Century Gothic"/>
          <w:b w:val="0"/>
          <w:sz w:val="20"/>
          <w:szCs w:val="20"/>
        </w:rPr>
        <w:t xml:space="preserve"> nad Oh</w:t>
      </w:r>
      <w:r w:rsidRPr="00D170D9">
        <w:rPr>
          <w:rFonts w:ascii="Century Gothic" w:hAnsi="Century Gothic" w:hint="eastAsia"/>
          <w:b w:val="0"/>
          <w:sz w:val="20"/>
          <w:szCs w:val="20"/>
        </w:rPr>
        <w:t>ří</w:t>
      </w:r>
    </w:p>
    <w:p w:rsidR="00D170D9" w:rsidRPr="00D170D9" w:rsidRDefault="00D170D9" w:rsidP="00D170D9">
      <w:pPr>
        <w:pStyle w:val="Nadpis4"/>
        <w:numPr>
          <w:ilvl w:val="0"/>
          <w:numId w:val="4"/>
        </w:numPr>
        <w:suppressAutoHyphens/>
        <w:overflowPunct w:val="0"/>
        <w:autoSpaceDE w:val="0"/>
        <w:spacing w:before="0" w:after="0"/>
        <w:ind w:left="426"/>
        <w:jc w:val="both"/>
        <w:textAlignment w:val="baseline"/>
        <w:rPr>
          <w:rFonts w:ascii="Century Gothic" w:hAnsi="Century Gothic"/>
          <w:b w:val="0"/>
          <w:sz w:val="20"/>
          <w:szCs w:val="20"/>
        </w:rPr>
      </w:pPr>
      <w:r w:rsidRPr="00D170D9">
        <w:rPr>
          <w:rFonts w:ascii="Century Gothic" w:hAnsi="Century Gothic"/>
          <w:b w:val="0"/>
          <w:sz w:val="20"/>
          <w:szCs w:val="20"/>
        </w:rPr>
        <w:t>Pam</w:t>
      </w:r>
      <w:r w:rsidRPr="00D170D9">
        <w:rPr>
          <w:rFonts w:ascii="Century Gothic" w:hAnsi="Century Gothic" w:hint="eastAsia"/>
          <w:b w:val="0"/>
          <w:sz w:val="20"/>
          <w:szCs w:val="20"/>
        </w:rPr>
        <w:t>á</w:t>
      </w:r>
      <w:r w:rsidRPr="00D170D9">
        <w:rPr>
          <w:rFonts w:ascii="Century Gothic" w:hAnsi="Century Gothic"/>
          <w:b w:val="0"/>
          <w:sz w:val="20"/>
          <w:szCs w:val="20"/>
        </w:rPr>
        <w:t>tkov</w:t>
      </w:r>
      <w:r w:rsidRPr="00D170D9">
        <w:rPr>
          <w:rFonts w:ascii="Century Gothic" w:hAnsi="Century Gothic" w:hint="eastAsia"/>
          <w:b w:val="0"/>
          <w:sz w:val="20"/>
          <w:szCs w:val="20"/>
        </w:rPr>
        <w:t>á</w:t>
      </w:r>
      <w:r w:rsidRPr="00D170D9">
        <w:rPr>
          <w:rFonts w:ascii="Century Gothic" w:hAnsi="Century Gothic"/>
          <w:b w:val="0"/>
          <w:sz w:val="20"/>
          <w:szCs w:val="20"/>
        </w:rPr>
        <w:t xml:space="preserve"> z</w:t>
      </w:r>
      <w:r w:rsidRPr="00D170D9">
        <w:rPr>
          <w:rFonts w:ascii="Century Gothic" w:hAnsi="Century Gothic" w:hint="eastAsia"/>
          <w:b w:val="0"/>
          <w:sz w:val="20"/>
          <w:szCs w:val="20"/>
        </w:rPr>
        <w:t>ó</w:t>
      </w:r>
      <w:r w:rsidRPr="00D170D9">
        <w:rPr>
          <w:rFonts w:ascii="Century Gothic" w:hAnsi="Century Gothic"/>
          <w:b w:val="0"/>
          <w:sz w:val="20"/>
          <w:szCs w:val="20"/>
        </w:rPr>
        <w:t>na Budyn</w:t>
      </w:r>
      <w:r w:rsidRPr="00D170D9">
        <w:rPr>
          <w:rFonts w:ascii="Century Gothic" w:hAnsi="Century Gothic" w:hint="eastAsia"/>
          <w:b w:val="0"/>
          <w:sz w:val="20"/>
          <w:szCs w:val="20"/>
        </w:rPr>
        <w:t>ě</w:t>
      </w:r>
      <w:r w:rsidRPr="00D170D9">
        <w:rPr>
          <w:rFonts w:ascii="Century Gothic" w:hAnsi="Century Gothic"/>
          <w:b w:val="0"/>
          <w:sz w:val="20"/>
          <w:szCs w:val="20"/>
        </w:rPr>
        <w:t xml:space="preserve"> nad Oh</w:t>
      </w:r>
      <w:r w:rsidRPr="00D170D9">
        <w:rPr>
          <w:rFonts w:ascii="Century Gothic" w:hAnsi="Century Gothic" w:hint="eastAsia"/>
          <w:b w:val="0"/>
          <w:sz w:val="20"/>
          <w:szCs w:val="20"/>
        </w:rPr>
        <w:t>ří</w:t>
      </w:r>
      <w:r w:rsidRPr="00D170D9">
        <w:rPr>
          <w:rFonts w:ascii="Century Gothic" w:hAnsi="Century Gothic"/>
          <w:b w:val="0"/>
          <w:sz w:val="20"/>
          <w:szCs w:val="20"/>
        </w:rPr>
        <w:t>.</w:t>
      </w:r>
    </w:p>
    <w:p w:rsidR="00591258" w:rsidRPr="00591258" w:rsidRDefault="00A220F0" w:rsidP="00D170D9">
      <w:pPr>
        <w:pStyle w:val="Nadpis4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before="0" w:after="0"/>
        <w:ind w:left="426"/>
        <w:jc w:val="both"/>
        <w:textAlignment w:val="baseline"/>
        <w:rPr>
          <w:rFonts w:ascii="Century Gothic" w:hAnsi="Century Gothic" w:cs="Arial"/>
          <w:b w:val="0"/>
          <w:sz w:val="20"/>
          <w:szCs w:val="20"/>
          <w:shd w:val="clear" w:color="auto" w:fill="FFFFFF"/>
        </w:rPr>
      </w:pPr>
      <w:r w:rsidRPr="00623910">
        <w:rPr>
          <w:rFonts w:ascii="Century Gothic" w:hAnsi="Century Gothic"/>
          <w:b w:val="0"/>
          <w:sz w:val="20"/>
          <w:szCs w:val="20"/>
        </w:rPr>
        <w:t>vlastnictví:</w:t>
      </w:r>
      <w:r w:rsidR="009C2FD3">
        <w:rPr>
          <w:rFonts w:ascii="Century Gothic" w:hAnsi="Century Gothic"/>
          <w:b w:val="0"/>
          <w:sz w:val="20"/>
          <w:szCs w:val="20"/>
        </w:rPr>
        <w:t xml:space="preserve"> Město Budyně nad Ohří, Mírové náměstí 65, </w:t>
      </w:r>
      <w:proofErr w:type="gramStart"/>
      <w:r w:rsidR="009C2FD3">
        <w:rPr>
          <w:rFonts w:ascii="Century Gothic" w:hAnsi="Century Gothic"/>
          <w:b w:val="0"/>
          <w:sz w:val="20"/>
          <w:szCs w:val="20"/>
        </w:rPr>
        <w:t>411 18  Budyně</w:t>
      </w:r>
      <w:proofErr w:type="gramEnd"/>
      <w:r w:rsidR="009C2FD3">
        <w:rPr>
          <w:rFonts w:ascii="Century Gothic" w:hAnsi="Century Gothic"/>
          <w:b w:val="0"/>
          <w:sz w:val="20"/>
          <w:szCs w:val="20"/>
        </w:rPr>
        <w:t xml:space="preserve"> nad Ohří</w:t>
      </w:r>
    </w:p>
    <w:p w:rsidR="00623910" w:rsidRDefault="00E96132" w:rsidP="00D170D9">
      <w:pPr>
        <w:pStyle w:val="Nadpis4"/>
        <w:numPr>
          <w:ilvl w:val="0"/>
          <w:numId w:val="4"/>
        </w:numPr>
        <w:suppressAutoHyphens/>
        <w:overflowPunct w:val="0"/>
        <w:autoSpaceDE w:val="0"/>
        <w:spacing w:before="0" w:after="0"/>
        <w:ind w:left="426"/>
        <w:jc w:val="both"/>
        <w:textAlignment w:val="baseline"/>
        <w:rPr>
          <w:rFonts w:ascii="Century Gothic" w:hAnsi="Century Gothic"/>
          <w:b w:val="0"/>
          <w:sz w:val="20"/>
          <w:szCs w:val="20"/>
        </w:rPr>
      </w:pPr>
      <w:r w:rsidRPr="00623910">
        <w:rPr>
          <w:rFonts w:ascii="Century Gothic" w:hAnsi="Century Gothic"/>
          <w:b w:val="0"/>
          <w:sz w:val="20"/>
          <w:szCs w:val="20"/>
        </w:rPr>
        <w:t xml:space="preserve">město: </w:t>
      </w:r>
      <w:r w:rsidR="009C2FD3">
        <w:rPr>
          <w:rFonts w:ascii="Century Gothic" w:hAnsi="Century Gothic"/>
          <w:b w:val="0"/>
          <w:sz w:val="20"/>
          <w:szCs w:val="20"/>
        </w:rPr>
        <w:t>Budyně nad Ohří</w:t>
      </w:r>
    </w:p>
    <w:p w:rsidR="00420864" w:rsidRPr="005653F2" w:rsidRDefault="00420864" w:rsidP="00D170D9">
      <w:pPr>
        <w:numPr>
          <w:ilvl w:val="0"/>
          <w:numId w:val="4"/>
        </w:numPr>
        <w:suppressAutoHyphens/>
        <w:overflowPunct w:val="0"/>
        <w:autoSpaceDE w:val="0"/>
        <w:ind w:left="426"/>
        <w:textAlignment w:val="baseline"/>
        <w:rPr>
          <w:rFonts w:ascii="Century Gothic" w:hAnsi="Century Gothic"/>
        </w:rPr>
      </w:pPr>
      <w:r w:rsidRPr="005653F2">
        <w:rPr>
          <w:rFonts w:ascii="Century Gothic" w:hAnsi="Century Gothic"/>
        </w:rPr>
        <w:t>okres: Litoměřice</w:t>
      </w:r>
    </w:p>
    <w:p w:rsidR="00420864" w:rsidRDefault="00420864" w:rsidP="00D170D9">
      <w:pPr>
        <w:numPr>
          <w:ilvl w:val="0"/>
          <w:numId w:val="4"/>
        </w:numPr>
        <w:suppressAutoHyphens/>
        <w:overflowPunct w:val="0"/>
        <w:autoSpaceDE w:val="0"/>
        <w:ind w:left="426"/>
        <w:textAlignment w:val="baseline"/>
        <w:rPr>
          <w:rFonts w:ascii="Century Gothic" w:hAnsi="Century Gothic"/>
        </w:rPr>
      </w:pPr>
      <w:r w:rsidRPr="005653F2">
        <w:rPr>
          <w:rFonts w:ascii="Century Gothic" w:hAnsi="Century Gothic"/>
        </w:rPr>
        <w:t>kraj: Ústecký</w:t>
      </w:r>
    </w:p>
    <w:p w:rsidR="00420864" w:rsidRPr="00623910" w:rsidRDefault="00420864" w:rsidP="00D170D9">
      <w:pPr>
        <w:pStyle w:val="Nadpis4"/>
        <w:numPr>
          <w:ilvl w:val="0"/>
          <w:numId w:val="4"/>
        </w:numPr>
        <w:suppressAutoHyphens/>
        <w:overflowPunct w:val="0"/>
        <w:autoSpaceDE w:val="0"/>
        <w:spacing w:before="0" w:after="0"/>
        <w:ind w:left="426"/>
        <w:jc w:val="both"/>
        <w:textAlignment w:val="baseline"/>
        <w:rPr>
          <w:rFonts w:ascii="Century Gothic" w:hAnsi="Century Gothic"/>
          <w:b w:val="0"/>
          <w:sz w:val="20"/>
          <w:szCs w:val="20"/>
        </w:rPr>
      </w:pPr>
      <w:r w:rsidRPr="00623910">
        <w:rPr>
          <w:rFonts w:ascii="Century Gothic" w:hAnsi="Century Gothic"/>
          <w:b w:val="0"/>
          <w:sz w:val="20"/>
          <w:szCs w:val="20"/>
        </w:rPr>
        <w:t xml:space="preserve">Katastrální </w:t>
      </w:r>
      <w:proofErr w:type="spellStart"/>
      <w:r w:rsidRPr="00623910">
        <w:rPr>
          <w:rFonts w:ascii="Century Gothic" w:hAnsi="Century Gothic"/>
          <w:b w:val="0"/>
          <w:sz w:val="20"/>
          <w:szCs w:val="20"/>
        </w:rPr>
        <w:t>úřadpro</w:t>
      </w:r>
      <w:proofErr w:type="spellEnd"/>
      <w:r w:rsidRPr="00623910">
        <w:rPr>
          <w:rFonts w:ascii="Century Gothic" w:hAnsi="Century Gothic"/>
          <w:b w:val="0"/>
          <w:sz w:val="20"/>
          <w:szCs w:val="20"/>
        </w:rPr>
        <w:t xml:space="preserve"> Ústecký kraj, Katastrální pracoviště </w:t>
      </w:r>
      <w:r>
        <w:rPr>
          <w:rFonts w:ascii="Century Gothic" w:hAnsi="Century Gothic"/>
          <w:b w:val="0"/>
          <w:sz w:val="20"/>
          <w:szCs w:val="20"/>
        </w:rPr>
        <w:t>Litoměřice</w:t>
      </w:r>
      <w:r w:rsidRPr="00623910">
        <w:rPr>
          <w:rFonts w:ascii="Century Gothic" w:hAnsi="Century Gothic"/>
          <w:b w:val="0"/>
          <w:sz w:val="20"/>
          <w:szCs w:val="20"/>
        </w:rPr>
        <w:t>,</w:t>
      </w:r>
    </w:p>
    <w:p w:rsidR="00A94FBE" w:rsidRPr="00623910" w:rsidRDefault="00420864" w:rsidP="00D170D9">
      <w:pPr>
        <w:pStyle w:val="Nadpis4"/>
        <w:numPr>
          <w:ilvl w:val="0"/>
          <w:numId w:val="4"/>
        </w:numPr>
        <w:suppressAutoHyphens/>
        <w:overflowPunct w:val="0"/>
        <w:autoSpaceDE w:val="0"/>
        <w:spacing w:before="0" w:after="0"/>
        <w:ind w:left="426"/>
        <w:jc w:val="both"/>
        <w:textAlignment w:val="baseline"/>
        <w:rPr>
          <w:rFonts w:ascii="Century Gothic" w:hAnsi="Century Gothic" w:cs="Arial"/>
          <w:b w:val="0"/>
          <w:sz w:val="20"/>
          <w:szCs w:val="20"/>
        </w:rPr>
      </w:pPr>
      <w:r>
        <w:rPr>
          <w:rFonts w:ascii="Century Gothic" w:hAnsi="Century Gothic"/>
          <w:b w:val="0"/>
          <w:sz w:val="20"/>
          <w:szCs w:val="20"/>
        </w:rPr>
        <w:t>s</w:t>
      </w:r>
      <w:r w:rsidR="00623910" w:rsidRPr="00623910">
        <w:rPr>
          <w:rFonts w:ascii="Century Gothic" w:hAnsi="Century Gothic"/>
          <w:b w:val="0"/>
          <w:sz w:val="20"/>
          <w:szCs w:val="20"/>
        </w:rPr>
        <w:t>tavební úřad</w:t>
      </w:r>
      <w:r w:rsidR="00055014" w:rsidRPr="00623910">
        <w:rPr>
          <w:rFonts w:ascii="Century Gothic" w:hAnsi="Century Gothic"/>
          <w:b w:val="0"/>
          <w:sz w:val="20"/>
          <w:szCs w:val="20"/>
        </w:rPr>
        <w:t xml:space="preserve">: </w:t>
      </w:r>
      <w:proofErr w:type="spellStart"/>
      <w:r w:rsidR="00623910" w:rsidRPr="00623910">
        <w:rPr>
          <w:rFonts w:ascii="Century Gothic" w:hAnsi="Century Gothic"/>
          <w:b w:val="0"/>
          <w:sz w:val="20"/>
          <w:szCs w:val="20"/>
        </w:rPr>
        <w:t>MěÚ</w:t>
      </w:r>
      <w:r>
        <w:rPr>
          <w:rFonts w:ascii="Century Gothic" w:hAnsi="Century Gothic"/>
          <w:b w:val="0"/>
          <w:sz w:val="20"/>
          <w:szCs w:val="20"/>
        </w:rPr>
        <w:t>Roudnice</w:t>
      </w:r>
      <w:proofErr w:type="spellEnd"/>
      <w:r>
        <w:rPr>
          <w:rFonts w:ascii="Century Gothic" w:hAnsi="Century Gothic"/>
          <w:b w:val="0"/>
          <w:sz w:val="20"/>
          <w:szCs w:val="20"/>
        </w:rPr>
        <w:t xml:space="preserve"> </w:t>
      </w:r>
      <w:r w:rsidR="00D170D9">
        <w:rPr>
          <w:rFonts w:ascii="Century Gothic" w:hAnsi="Century Gothic"/>
          <w:b w:val="0"/>
          <w:sz w:val="20"/>
          <w:szCs w:val="20"/>
        </w:rPr>
        <w:t>n/L</w:t>
      </w:r>
      <w:r w:rsidR="00623910" w:rsidRPr="00623910">
        <w:rPr>
          <w:rFonts w:ascii="Century Gothic" w:hAnsi="Century Gothic"/>
          <w:b w:val="0"/>
          <w:sz w:val="20"/>
          <w:szCs w:val="20"/>
        </w:rPr>
        <w:t xml:space="preserve">, stavební </w:t>
      </w:r>
      <w:r>
        <w:rPr>
          <w:rFonts w:ascii="Century Gothic" w:hAnsi="Century Gothic"/>
          <w:b w:val="0"/>
          <w:sz w:val="20"/>
          <w:szCs w:val="20"/>
        </w:rPr>
        <w:t>odbor</w:t>
      </w:r>
      <w:r w:rsidR="00623910" w:rsidRPr="00623910">
        <w:rPr>
          <w:rFonts w:ascii="Century Gothic" w:hAnsi="Century Gothic"/>
          <w:b w:val="0"/>
          <w:sz w:val="20"/>
          <w:szCs w:val="20"/>
        </w:rPr>
        <w:t xml:space="preserve">, </w:t>
      </w:r>
      <w:r>
        <w:rPr>
          <w:rFonts w:ascii="Century Gothic" w:hAnsi="Century Gothic"/>
          <w:b w:val="0"/>
          <w:sz w:val="20"/>
          <w:szCs w:val="20"/>
        </w:rPr>
        <w:t xml:space="preserve">Karlovo </w:t>
      </w:r>
      <w:r w:rsidR="00A715D6">
        <w:rPr>
          <w:rFonts w:ascii="Century Gothic" w:hAnsi="Century Gothic"/>
          <w:b w:val="0"/>
          <w:sz w:val="20"/>
          <w:szCs w:val="20"/>
        </w:rPr>
        <w:t xml:space="preserve">náměstí </w:t>
      </w:r>
      <w:r>
        <w:rPr>
          <w:rFonts w:ascii="Century Gothic" w:hAnsi="Century Gothic"/>
          <w:b w:val="0"/>
          <w:sz w:val="20"/>
          <w:szCs w:val="20"/>
        </w:rPr>
        <w:t>2</w:t>
      </w:r>
      <w:r w:rsidR="00A715D6">
        <w:rPr>
          <w:rFonts w:ascii="Century Gothic" w:hAnsi="Century Gothic"/>
          <w:b w:val="0"/>
          <w:sz w:val="20"/>
          <w:szCs w:val="20"/>
        </w:rPr>
        <w:t>1</w:t>
      </w:r>
      <w:r w:rsidR="00623910" w:rsidRPr="00623910">
        <w:rPr>
          <w:rFonts w:ascii="Century Gothic" w:hAnsi="Century Gothic"/>
          <w:b w:val="0"/>
          <w:sz w:val="20"/>
          <w:szCs w:val="20"/>
        </w:rPr>
        <w:t>,</w:t>
      </w:r>
      <w:r>
        <w:rPr>
          <w:rFonts w:ascii="Century Gothic" w:hAnsi="Century Gothic"/>
          <w:b w:val="0"/>
          <w:sz w:val="20"/>
          <w:szCs w:val="20"/>
        </w:rPr>
        <w:t xml:space="preserve">413 01 Roudnice </w:t>
      </w:r>
      <w:r w:rsidR="00D170D9">
        <w:rPr>
          <w:rFonts w:ascii="Century Gothic" w:hAnsi="Century Gothic"/>
          <w:b w:val="0"/>
          <w:sz w:val="20"/>
          <w:szCs w:val="20"/>
        </w:rPr>
        <w:t>n/L</w:t>
      </w:r>
    </w:p>
    <w:p w:rsidR="00A94FBE" w:rsidRPr="00A220F0" w:rsidRDefault="00A94FBE" w:rsidP="00A94FBE">
      <w:pPr>
        <w:suppressAutoHyphens/>
        <w:overflowPunct w:val="0"/>
        <w:autoSpaceDE w:val="0"/>
        <w:ind w:left="1200"/>
        <w:jc w:val="both"/>
        <w:textAlignment w:val="baseline"/>
        <w:rPr>
          <w:rFonts w:ascii="Century Gothic" w:hAnsi="Century Gothic" w:cs="Arial"/>
          <w:b/>
          <w:color w:val="FF0000"/>
        </w:rPr>
      </w:pPr>
    </w:p>
    <w:p w:rsidR="00556DBB" w:rsidRPr="00623910" w:rsidRDefault="00556DBB">
      <w:pPr>
        <w:jc w:val="both"/>
        <w:rPr>
          <w:rFonts w:ascii="Century Gothic" w:hAnsi="Century Gothic" w:cs="Arial"/>
          <w:b/>
        </w:rPr>
      </w:pPr>
      <w:r w:rsidRPr="00623910">
        <w:rPr>
          <w:rFonts w:ascii="Century Gothic" w:hAnsi="Century Gothic" w:cs="Arial"/>
          <w:b/>
        </w:rPr>
        <w:t>c) předmět dokumentace.</w:t>
      </w:r>
    </w:p>
    <w:p w:rsidR="00556DBB" w:rsidRPr="00623910" w:rsidRDefault="00556DBB">
      <w:pPr>
        <w:jc w:val="both"/>
        <w:rPr>
          <w:rFonts w:ascii="Century Gothic" w:hAnsi="Century Gothic" w:cs="Arial"/>
          <w:b/>
        </w:rPr>
      </w:pPr>
    </w:p>
    <w:p w:rsidR="00D95F41" w:rsidRDefault="00055014" w:rsidP="00055014">
      <w:pPr>
        <w:ind w:left="454" w:firstLine="340"/>
        <w:jc w:val="both"/>
        <w:rPr>
          <w:rFonts w:ascii="Century Gothic" w:hAnsi="Century Gothic"/>
        </w:rPr>
      </w:pPr>
      <w:r w:rsidRPr="00623910">
        <w:rPr>
          <w:rFonts w:ascii="Century Gothic" w:hAnsi="Century Gothic"/>
        </w:rPr>
        <w:t>Tato projektová dokumentace řeší</w:t>
      </w:r>
      <w:r w:rsidR="00C36B56">
        <w:rPr>
          <w:rFonts w:ascii="Century Gothic" w:hAnsi="Century Gothic"/>
        </w:rPr>
        <w:t xml:space="preserve"> s</w:t>
      </w:r>
      <w:r w:rsidR="00420864">
        <w:rPr>
          <w:rFonts w:ascii="Century Gothic" w:hAnsi="Century Gothic"/>
        </w:rPr>
        <w:t xml:space="preserve">tavební úpravy a změnu v užívání stávající stavby sýpky, která je součástí hradu Budyně nad Ohří. </w:t>
      </w:r>
    </w:p>
    <w:p w:rsidR="00055014" w:rsidRDefault="00420864" w:rsidP="00055014">
      <w:pPr>
        <w:ind w:left="454" w:firstLine="34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Stavba je kulturní památkou. V objektu hradní sýpky je navrženo nové Kulturní centrum města Budyně nad Ohří.</w:t>
      </w:r>
    </w:p>
    <w:p w:rsidR="00D170D9" w:rsidRDefault="00D170D9" w:rsidP="00055014">
      <w:pPr>
        <w:ind w:left="454" w:firstLine="340"/>
        <w:jc w:val="both"/>
        <w:rPr>
          <w:rFonts w:ascii="Century Gothic" w:hAnsi="Century Gothic"/>
        </w:rPr>
      </w:pPr>
      <w:r w:rsidRPr="00D170D9">
        <w:rPr>
          <w:rFonts w:ascii="Century Gothic" w:hAnsi="Century Gothic"/>
        </w:rPr>
        <w:t xml:space="preserve">V současné době se objekt využívá jako sklad hradu </w:t>
      </w:r>
      <w:proofErr w:type="gramStart"/>
      <w:r w:rsidRPr="00D170D9">
        <w:rPr>
          <w:rFonts w:ascii="Century Gothic" w:hAnsi="Century Gothic"/>
        </w:rPr>
        <w:t>č.p.</w:t>
      </w:r>
      <w:proofErr w:type="gramEnd"/>
      <w:r w:rsidRPr="00D170D9">
        <w:rPr>
          <w:rFonts w:ascii="Century Gothic" w:hAnsi="Century Gothic"/>
        </w:rPr>
        <w:t>1.</w:t>
      </w:r>
    </w:p>
    <w:p w:rsidR="007E058B" w:rsidRDefault="00D170D9" w:rsidP="00055014">
      <w:pPr>
        <w:ind w:left="454" w:firstLine="340"/>
        <w:jc w:val="both"/>
        <w:rPr>
          <w:rFonts w:ascii="Century Gothic" w:hAnsi="Century Gothic"/>
        </w:rPr>
      </w:pPr>
      <w:r w:rsidRPr="00D170D9">
        <w:rPr>
          <w:rFonts w:ascii="Century Gothic" w:hAnsi="Century Gothic"/>
        </w:rPr>
        <w:t xml:space="preserve">Nové využití objektu sýpky bude v souladu s charakterem území. Původní sýpka hradu </w:t>
      </w:r>
      <w:r w:rsidR="0048384B">
        <w:rPr>
          <w:rFonts w:ascii="Century Gothic" w:hAnsi="Century Gothic"/>
        </w:rPr>
        <w:t xml:space="preserve">    </w:t>
      </w:r>
      <w:r w:rsidRPr="00D170D9">
        <w:rPr>
          <w:rFonts w:ascii="Century Gothic" w:hAnsi="Century Gothic"/>
        </w:rPr>
        <w:t xml:space="preserve">v Budyni </w:t>
      </w:r>
      <w:proofErr w:type="spellStart"/>
      <w:proofErr w:type="gramStart"/>
      <w:r w:rsidRPr="00D170D9">
        <w:rPr>
          <w:rFonts w:ascii="Century Gothic" w:hAnsi="Century Gothic"/>
        </w:rPr>
        <w:t>n.O</w:t>
      </w:r>
      <w:proofErr w:type="spellEnd"/>
      <w:r w:rsidRPr="00D170D9">
        <w:rPr>
          <w:rFonts w:ascii="Century Gothic" w:hAnsi="Century Gothic"/>
        </w:rPr>
        <w:t>.</w:t>
      </w:r>
      <w:proofErr w:type="gramEnd"/>
      <w:r w:rsidRPr="00D170D9">
        <w:rPr>
          <w:rFonts w:ascii="Century Gothic" w:hAnsi="Century Gothic"/>
        </w:rPr>
        <w:t xml:space="preserve"> bude užívána po stavebních úpravách jako kulturní centrum města Budyně nad Ohří</w:t>
      </w:r>
      <w:r w:rsidR="007E058B">
        <w:rPr>
          <w:rFonts w:ascii="Century Gothic" w:hAnsi="Century Gothic"/>
        </w:rPr>
        <w:t xml:space="preserve">. </w:t>
      </w:r>
    </w:p>
    <w:p w:rsidR="00495C43" w:rsidRDefault="007E058B" w:rsidP="00055014">
      <w:pPr>
        <w:ind w:left="454" w:firstLine="340"/>
        <w:jc w:val="both"/>
        <w:rPr>
          <w:rFonts w:ascii="Century Gothic" w:hAnsi="Century Gothic"/>
        </w:rPr>
      </w:pPr>
      <w:r w:rsidRPr="007E058B">
        <w:rPr>
          <w:rFonts w:ascii="Century Gothic" w:hAnsi="Century Gothic"/>
        </w:rPr>
        <w:t xml:space="preserve">V prostorách </w:t>
      </w:r>
      <w:r w:rsidR="004D547F">
        <w:rPr>
          <w:rFonts w:ascii="Century Gothic" w:hAnsi="Century Gothic"/>
        </w:rPr>
        <w:t xml:space="preserve">1.NP </w:t>
      </w:r>
      <w:r w:rsidRPr="007E058B">
        <w:rPr>
          <w:rFonts w:ascii="Century Gothic" w:hAnsi="Century Gothic"/>
        </w:rPr>
        <w:t>je navržena restaurace se salónkem</w:t>
      </w:r>
      <w:r w:rsidR="00495C43">
        <w:rPr>
          <w:rFonts w:ascii="Century Gothic" w:hAnsi="Century Gothic"/>
        </w:rPr>
        <w:t xml:space="preserve">, sociálním </w:t>
      </w:r>
      <w:proofErr w:type="gramStart"/>
      <w:r w:rsidR="00495C43">
        <w:rPr>
          <w:rFonts w:ascii="Century Gothic" w:hAnsi="Century Gothic"/>
        </w:rPr>
        <w:t>zázemím</w:t>
      </w:r>
      <w:r w:rsidR="004D547F">
        <w:rPr>
          <w:rFonts w:ascii="Century Gothic" w:hAnsi="Century Gothic"/>
        </w:rPr>
        <w:t xml:space="preserve">                     </w:t>
      </w:r>
      <w:r w:rsidR="00495C43">
        <w:rPr>
          <w:rFonts w:ascii="Century Gothic" w:hAnsi="Century Gothic"/>
        </w:rPr>
        <w:t>pro</w:t>
      </w:r>
      <w:proofErr w:type="gramEnd"/>
      <w:r w:rsidR="00495C43">
        <w:rPr>
          <w:rFonts w:ascii="Century Gothic" w:hAnsi="Century Gothic"/>
        </w:rPr>
        <w:t xml:space="preserve"> návštěvníky a kuchyňským provozem se sklady a zázemím pro personál. </w:t>
      </w:r>
    </w:p>
    <w:p w:rsidR="009B60BA" w:rsidRDefault="007E058B" w:rsidP="00055014">
      <w:pPr>
        <w:ind w:left="454" w:firstLine="340"/>
        <w:jc w:val="both"/>
        <w:rPr>
          <w:rFonts w:ascii="Century Gothic" w:hAnsi="Century Gothic"/>
        </w:rPr>
      </w:pPr>
      <w:r w:rsidRPr="007E058B">
        <w:rPr>
          <w:rFonts w:ascii="Century Gothic" w:hAnsi="Century Gothic"/>
        </w:rPr>
        <w:t>V</w:t>
      </w:r>
      <w:r w:rsidR="004D547F">
        <w:rPr>
          <w:rFonts w:ascii="Century Gothic" w:hAnsi="Century Gothic"/>
        </w:rPr>
        <w:t> 2.NP</w:t>
      </w:r>
      <w:r w:rsidRPr="007E058B">
        <w:rPr>
          <w:rFonts w:ascii="Century Gothic" w:hAnsi="Century Gothic"/>
        </w:rPr>
        <w:t xml:space="preserve"> se navrhuje </w:t>
      </w:r>
      <w:r w:rsidR="00AA706E">
        <w:rPr>
          <w:rFonts w:ascii="Century Gothic" w:hAnsi="Century Gothic"/>
        </w:rPr>
        <w:t>v</w:t>
      </w:r>
      <w:r w:rsidRPr="007E058B">
        <w:rPr>
          <w:rFonts w:ascii="Century Gothic" w:hAnsi="Century Gothic"/>
        </w:rPr>
        <w:t xml:space="preserve">íceúčelový </w:t>
      </w:r>
      <w:r w:rsidR="00E926BF" w:rsidRPr="00E926BF">
        <w:rPr>
          <w:rFonts w:ascii="Century Gothic" w:hAnsi="Century Gothic"/>
        </w:rPr>
        <w:t xml:space="preserve">společenský </w:t>
      </w:r>
      <w:r w:rsidRPr="007E058B">
        <w:rPr>
          <w:rFonts w:ascii="Century Gothic" w:hAnsi="Century Gothic"/>
        </w:rPr>
        <w:t>sál s</w:t>
      </w:r>
      <w:r>
        <w:rPr>
          <w:rFonts w:ascii="Century Gothic" w:hAnsi="Century Gothic"/>
        </w:rPr>
        <w:t> </w:t>
      </w:r>
      <w:r w:rsidRPr="007E058B">
        <w:rPr>
          <w:rFonts w:ascii="Century Gothic" w:hAnsi="Century Gothic"/>
        </w:rPr>
        <w:t>pódiem</w:t>
      </w:r>
      <w:r>
        <w:rPr>
          <w:rFonts w:ascii="Century Gothic" w:hAnsi="Century Gothic"/>
        </w:rPr>
        <w:t xml:space="preserve"> a sociálním </w:t>
      </w:r>
      <w:proofErr w:type="gramStart"/>
      <w:r>
        <w:rPr>
          <w:rFonts w:ascii="Century Gothic" w:hAnsi="Century Gothic"/>
        </w:rPr>
        <w:t xml:space="preserve">zázemím </w:t>
      </w:r>
      <w:r w:rsidR="0048384B">
        <w:rPr>
          <w:rFonts w:ascii="Century Gothic" w:hAnsi="Century Gothic"/>
        </w:rPr>
        <w:t xml:space="preserve">         </w:t>
      </w:r>
      <w:r w:rsidR="004D547F">
        <w:rPr>
          <w:rFonts w:ascii="Century Gothic" w:hAnsi="Century Gothic"/>
        </w:rPr>
        <w:t xml:space="preserve">    </w:t>
      </w:r>
      <w:r>
        <w:rPr>
          <w:rFonts w:ascii="Century Gothic" w:hAnsi="Century Gothic"/>
        </w:rPr>
        <w:t>pro</w:t>
      </w:r>
      <w:proofErr w:type="gramEnd"/>
      <w:r>
        <w:rPr>
          <w:rFonts w:ascii="Century Gothic" w:hAnsi="Century Gothic"/>
        </w:rPr>
        <w:t xml:space="preserve"> návštěvníky</w:t>
      </w:r>
      <w:r w:rsidRPr="007E058B">
        <w:rPr>
          <w:rFonts w:ascii="Century Gothic" w:hAnsi="Century Gothic"/>
        </w:rPr>
        <w:t xml:space="preserve">. </w:t>
      </w:r>
      <w:r w:rsidR="009B60BA">
        <w:rPr>
          <w:rFonts w:ascii="Century Gothic" w:hAnsi="Century Gothic"/>
        </w:rPr>
        <w:t xml:space="preserve">Střední část dodatečně vloženého patra je navržena k odstranění a sál tak získá dostatečný prostor s výškou vhodnou pro toto využití. Postranní části dřevěného stropu zůstanou zachovány, je potřeba </w:t>
      </w:r>
      <w:r w:rsidR="00AA706E">
        <w:rPr>
          <w:rFonts w:ascii="Century Gothic" w:hAnsi="Century Gothic"/>
        </w:rPr>
        <w:t>posunout nosné trámy výše, aby byla zajištěna dostatečná podchodná výška v těchto částech dispozice.</w:t>
      </w:r>
    </w:p>
    <w:p w:rsidR="00D170D9" w:rsidRDefault="007E058B" w:rsidP="00055014">
      <w:pPr>
        <w:ind w:left="454" w:firstLine="340"/>
        <w:jc w:val="both"/>
        <w:rPr>
          <w:rFonts w:ascii="Century Gothic" w:hAnsi="Century Gothic"/>
        </w:rPr>
      </w:pPr>
      <w:r w:rsidRPr="007E058B">
        <w:rPr>
          <w:rFonts w:ascii="Century Gothic" w:hAnsi="Century Gothic"/>
        </w:rPr>
        <w:t>V</w:t>
      </w:r>
      <w:r w:rsidR="004D547F">
        <w:rPr>
          <w:rFonts w:ascii="Century Gothic" w:hAnsi="Century Gothic"/>
        </w:rPr>
        <w:t>e 3.NP</w:t>
      </w:r>
      <w:r w:rsidRPr="007E058B">
        <w:rPr>
          <w:rFonts w:ascii="Century Gothic" w:hAnsi="Century Gothic"/>
        </w:rPr>
        <w:t xml:space="preserve"> a v podkroví je navržen výstavní prostor a krajní štítové části půdy jsou </w:t>
      </w:r>
      <w:r>
        <w:rPr>
          <w:rFonts w:ascii="Century Gothic" w:hAnsi="Century Gothic"/>
        </w:rPr>
        <w:t xml:space="preserve">s ohledem na složitosti požárního řešení při zachování původních dřevěných stropních trámů a dalších omezení z hlediska bezpečnosti a požární ochrany </w:t>
      </w:r>
      <w:r w:rsidRPr="007E058B">
        <w:rPr>
          <w:rFonts w:ascii="Century Gothic" w:hAnsi="Century Gothic"/>
        </w:rPr>
        <w:t xml:space="preserve">bez využití. </w:t>
      </w:r>
    </w:p>
    <w:p w:rsidR="00AA706E" w:rsidRDefault="00AA706E" w:rsidP="00055014">
      <w:pPr>
        <w:ind w:left="454" w:firstLine="34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Technická místnost je navržena v mezipatře v části nad původním hvozdem, kterým budou procházet veškerá vedení inženýrských sítí a vzduchotechniky. </w:t>
      </w:r>
    </w:p>
    <w:p w:rsidR="00AA706E" w:rsidRDefault="00AA706E" w:rsidP="00055014">
      <w:pPr>
        <w:ind w:left="454" w:firstLine="340"/>
        <w:jc w:val="both"/>
        <w:rPr>
          <w:rFonts w:ascii="Century Gothic" w:hAnsi="Century Gothic"/>
        </w:rPr>
      </w:pPr>
    </w:p>
    <w:p w:rsidR="00AA706E" w:rsidRPr="00623910" w:rsidRDefault="00AA706E" w:rsidP="00055014">
      <w:pPr>
        <w:ind w:left="454" w:firstLine="340"/>
        <w:jc w:val="both"/>
        <w:rPr>
          <w:rFonts w:ascii="Century Gothic" w:hAnsi="Century Gothic"/>
        </w:rPr>
      </w:pPr>
    </w:p>
    <w:p w:rsidR="00A94FBE" w:rsidRPr="00A220F0" w:rsidRDefault="00A94FBE" w:rsidP="00055014">
      <w:pPr>
        <w:ind w:left="454" w:firstLine="340"/>
        <w:jc w:val="both"/>
        <w:rPr>
          <w:rFonts w:ascii="Century Gothic" w:hAnsi="Century Gothic"/>
          <w:color w:val="FF0000"/>
        </w:rPr>
      </w:pPr>
    </w:p>
    <w:p w:rsidR="00556DBB" w:rsidRDefault="00556DBB">
      <w:pPr>
        <w:jc w:val="both"/>
        <w:rPr>
          <w:rFonts w:ascii="Century Gothic" w:hAnsi="Century Gothic" w:cs="Arial"/>
          <w:b/>
          <w:color w:val="FF0000"/>
        </w:rPr>
      </w:pPr>
    </w:p>
    <w:p w:rsidR="00556DBB" w:rsidRPr="00ED1DFB" w:rsidRDefault="00556DBB" w:rsidP="00ED1DFB">
      <w:pPr>
        <w:tabs>
          <w:tab w:val="left" w:pos="3250"/>
        </w:tabs>
        <w:jc w:val="both"/>
        <w:rPr>
          <w:rFonts w:ascii="Century Gothic" w:hAnsi="Century Gothic" w:cs="Arial"/>
          <w:b/>
          <w:sz w:val="22"/>
          <w:szCs w:val="22"/>
        </w:rPr>
      </w:pPr>
      <w:proofErr w:type="gramStart"/>
      <w:r w:rsidRPr="00ED1DFB">
        <w:rPr>
          <w:rFonts w:ascii="Century Gothic" w:hAnsi="Century Gothic" w:cs="Arial"/>
          <w:b/>
          <w:sz w:val="22"/>
          <w:szCs w:val="22"/>
        </w:rPr>
        <w:t>A.1.2</w:t>
      </w:r>
      <w:proofErr w:type="gramEnd"/>
      <w:r w:rsidRPr="00ED1DFB">
        <w:rPr>
          <w:rFonts w:ascii="Century Gothic" w:hAnsi="Century Gothic" w:cs="Arial"/>
          <w:b/>
          <w:sz w:val="22"/>
          <w:szCs w:val="22"/>
        </w:rPr>
        <w:t xml:space="preserve"> Údaje o stavebníkovi</w:t>
      </w:r>
      <w:r w:rsidR="00ED1DFB" w:rsidRPr="00ED1DFB">
        <w:rPr>
          <w:rFonts w:ascii="Century Gothic" w:hAnsi="Century Gothic" w:cs="Arial"/>
          <w:b/>
          <w:sz w:val="22"/>
          <w:szCs w:val="22"/>
        </w:rPr>
        <w:tab/>
      </w:r>
    </w:p>
    <w:p w:rsidR="00556DBB" w:rsidRPr="00ED1DFB" w:rsidRDefault="00556DBB">
      <w:pPr>
        <w:jc w:val="both"/>
        <w:rPr>
          <w:rFonts w:ascii="Century Gothic" w:hAnsi="Century Gothic" w:cs="Arial"/>
          <w:b/>
        </w:rPr>
      </w:pPr>
    </w:p>
    <w:p w:rsidR="00503F1A" w:rsidRDefault="00556DBB" w:rsidP="00ED1DFB">
      <w:pPr>
        <w:jc w:val="both"/>
        <w:rPr>
          <w:rFonts w:ascii="Century Gothic" w:hAnsi="Century Gothic" w:cs="Arial"/>
          <w:b/>
          <w:color w:val="7F7F7F" w:themeColor="text1" w:themeTint="80"/>
        </w:rPr>
      </w:pPr>
      <w:r w:rsidRPr="00C4242D">
        <w:rPr>
          <w:rFonts w:ascii="Century Gothic" w:hAnsi="Century Gothic" w:cs="Arial"/>
          <w:b/>
          <w:color w:val="7F7F7F" w:themeColor="text1" w:themeTint="80"/>
        </w:rPr>
        <w:t>a) jméno, příjmení a místo trvalého pobytu (fyzická osoba) nebo</w:t>
      </w:r>
    </w:p>
    <w:p w:rsidR="00C4242D" w:rsidRDefault="00C4242D" w:rsidP="00ED1DFB">
      <w:pPr>
        <w:jc w:val="both"/>
        <w:rPr>
          <w:rFonts w:ascii="Century Gothic" w:hAnsi="Century Gothic" w:cs="Arial"/>
          <w:b/>
          <w:color w:val="FF0000"/>
        </w:rPr>
      </w:pPr>
    </w:p>
    <w:p w:rsidR="00556DBB" w:rsidRPr="00715D36" w:rsidRDefault="00556DBB">
      <w:pPr>
        <w:jc w:val="both"/>
        <w:rPr>
          <w:rFonts w:ascii="Century Gothic" w:hAnsi="Century Gothic" w:cs="Arial"/>
          <w:b/>
          <w:color w:val="7F7F7F" w:themeColor="text1" w:themeTint="80"/>
        </w:rPr>
      </w:pPr>
      <w:r w:rsidRPr="00715D36">
        <w:rPr>
          <w:rFonts w:ascii="Century Gothic" w:hAnsi="Century Gothic" w:cs="Arial"/>
          <w:b/>
          <w:color w:val="7F7F7F" w:themeColor="text1" w:themeTint="80"/>
        </w:rPr>
        <w:t xml:space="preserve">b) jméno, příjmení, obchodní firma, IČ, bylo-li přiděleno, místo podnikání (fyzická osoba podnikající) nebo </w:t>
      </w:r>
    </w:p>
    <w:p w:rsidR="00556DBB" w:rsidRPr="00715D36" w:rsidRDefault="00556DBB">
      <w:pPr>
        <w:jc w:val="both"/>
        <w:rPr>
          <w:rFonts w:ascii="Century Gothic" w:hAnsi="Century Gothic" w:cs="Arial"/>
          <w:b/>
          <w:color w:val="7F7F7F" w:themeColor="text1" w:themeTint="80"/>
        </w:rPr>
      </w:pPr>
    </w:p>
    <w:p w:rsidR="00556DBB" w:rsidRPr="00C4242D" w:rsidRDefault="00556DBB">
      <w:pPr>
        <w:jc w:val="both"/>
        <w:rPr>
          <w:rFonts w:ascii="Century Gothic" w:hAnsi="Century Gothic" w:cs="Arial"/>
          <w:b/>
        </w:rPr>
      </w:pPr>
      <w:r w:rsidRPr="00C4242D">
        <w:rPr>
          <w:rFonts w:ascii="Century Gothic" w:hAnsi="Century Gothic" w:cs="Arial"/>
          <w:b/>
        </w:rPr>
        <w:t>c) obchodní firma nebo název, IČ, bylo-li přiděleno, adresa sídla (právnická osoba).</w:t>
      </w:r>
    </w:p>
    <w:p w:rsidR="00C4242D" w:rsidRPr="003A1D76" w:rsidRDefault="00C4242D" w:rsidP="00C4242D">
      <w:pPr>
        <w:spacing w:before="120"/>
        <w:ind w:left="493" w:firstLine="346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Město Budyně nad Ohří</w:t>
      </w:r>
    </w:p>
    <w:p w:rsidR="00C4242D" w:rsidRPr="003A1D76" w:rsidRDefault="00C4242D" w:rsidP="00C4242D">
      <w:pPr>
        <w:ind w:left="132" w:firstLine="708"/>
        <w:jc w:val="both"/>
        <w:rPr>
          <w:rFonts w:ascii="Century Gothic" w:hAnsi="Century Gothic"/>
        </w:rPr>
      </w:pPr>
      <w:r w:rsidRPr="003A1D76">
        <w:rPr>
          <w:rFonts w:ascii="Century Gothic" w:hAnsi="Century Gothic"/>
        </w:rPr>
        <w:t xml:space="preserve">Sídlo: </w:t>
      </w:r>
      <w:r>
        <w:rPr>
          <w:rFonts w:ascii="Century Gothic" w:hAnsi="Century Gothic"/>
        </w:rPr>
        <w:t>Mírové náměstí 65, 411 18 Budyně nad Ohří</w:t>
      </w:r>
    </w:p>
    <w:p w:rsidR="00C4242D" w:rsidRPr="003A1D76" w:rsidRDefault="00C4242D" w:rsidP="00C4242D">
      <w:pPr>
        <w:ind w:left="132" w:firstLine="708"/>
        <w:jc w:val="both"/>
        <w:rPr>
          <w:rFonts w:ascii="Century Gothic" w:hAnsi="Century Gothic"/>
        </w:rPr>
      </w:pPr>
      <w:r w:rsidRPr="003A1D76">
        <w:rPr>
          <w:rFonts w:ascii="Century Gothic" w:hAnsi="Century Gothic"/>
        </w:rPr>
        <w:t xml:space="preserve">IČ: </w:t>
      </w:r>
      <w:r>
        <w:rPr>
          <w:rFonts w:ascii="Century Gothic" w:hAnsi="Century Gothic"/>
        </w:rPr>
        <w:t>00263427</w:t>
      </w:r>
    </w:p>
    <w:p w:rsidR="009405F4" w:rsidRDefault="00C4242D" w:rsidP="00C4242D">
      <w:pPr>
        <w:ind w:left="132" w:firstLine="708"/>
        <w:jc w:val="both"/>
        <w:rPr>
          <w:rFonts w:ascii="Century Gothic" w:hAnsi="Century Gothic"/>
        </w:rPr>
      </w:pPr>
      <w:r w:rsidRPr="003A1D76">
        <w:rPr>
          <w:rFonts w:ascii="Century Gothic" w:hAnsi="Century Gothic"/>
        </w:rPr>
        <w:t>DIČ: CZ</w:t>
      </w:r>
      <w:r>
        <w:rPr>
          <w:rFonts w:ascii="Century Gothic" w:hAnsi="Century Gothic"/>
        </w:rPr>
        <w:t>00263427</w:t>
      </w:r>
    </w:p>
    <w:p w:rsidR="00C4242D" w:rsidRDefault="00C4242D" w:rsidP="00C4242D">
      <w:pPr>
        <w:spacing w:before="120"/>
        <w:rPr>
          <w:rFonts w:ascii="Century Gothic" w:hAnsi="Century Gothic" w:cs="Arial"/>
        </w:rPr>
      </w:pPr>
      <w:r w:rsidRPr="00C4242D">
        <w:rPr>
          <w:rFonts w:ascii="Century Gothic" w:hAnsi="Century Gothic" w:cs="Arial"/>
          <w:bCs/>
        </w:rPr>
        <w:t>Telefon:</w:t>
      </w:r>
      <w:r w:rsidRPr="00C4242D">
        <w:rPr>
          <w:rFonts w:ascii="Century Gothic" w:hAnsi="Century Gothic" w:cs="Arial"/>
        </w:rPr>
        <w:t> +420 416 863 007, +420 416 863 272</w:t>
      </w:r>
      <w:r w:rsidRPr="00C4242D">
        <w:rPr>
          <w:rFonts w:ascii="Century Gothic" w:hAnsi="Century Gothic" w:cs="Arial"/>
        </w:rPr>
        <w:br/>
      </w:r>
      <w:r w:rsidRPr="00C4242D">
        <w:rPr>
          <w:rFonts w:ascii="Century Gothic" w:hAnsi="Century Gothic" w:cs="Arial"/>
          <w:bCs/>
        </w:rPr>
        <w:t>E-mail: </w:t>
      </w:r>
      <w:hyperlink r:id="rId7" w:history="1">
        <w:r w:rsidRPr="00C4242D">
          <w:rPr>
            <w:rStyle w:val="Hypertextovodkaz"/>
            <w:rFonts w:ascii="Century Gothic" w:hAnsi="Century Gothic" w:cs="Arial"/>
            <w:color w:val="auto"/>
            <w:u w:val="none"/>
          </w:rPr>
          <w:t>infomeu@budyne.cz</w:t>
        </w:r>
      </w:hyperlink>
      <w:r w:rsidRPr="00C4242D">
        <w:rPr>
          <w:rFonts w:ascii="Century Gothic" w:hAnsi="Century Gothic" w:cs="Arial"/>
        </w:rPr>
        <w:br/>
      </w:r>
      <w:r w:rsidRPr="00C4242D">
        <w:rPr>
          <w:rFonts w:ascii="Century Gothic" w:hAnsi="Century Gothic" w:cs="Arial"/>
          <w:bCs/>
        </w:rPr>
        <w:t>ID datové schránky: </w:t>
      </w:r>
      <w:r w:rsidRPr="00C4242D">
        <w:rPr>
          <w:rFonts w:ascii="Century Gothic" w:hAnsi="Century Gothic" w:cs="Arial"/>
        </w:rPr>
        <w:t>9thbe7y</w:t>
      </w:r>
    </w:p>
    <w:p w:rsidR="00D95F41" w:rsidRPr="00C4242D" w:rsidRDefault="00D95F41" w:rsidP="00C4242D">
      <w:pPr>
        <w:spacing w:before="120"/>
        <w:rPr>
          <w:rFonts w:ascii="Century Gothic" w:hAnsi="Century Gothic" w:cs="Arial"/>
        </w:rPr>
      </w:pPr>
    </w:p>
    <w:p w:rsidR="00556DBB" w:rsidRPr="00715D36" w:rsidRDefault="00556DBB">
      <w:pPr>
        <w:jc w:val="both"/>
        <w:rPr>
          <w:rFonts w:ascii="Century Gothic" w:hAnsi="Century Gothic" w:cs="Arial"/>
          <w:b/>
          <w:sz w:val="22"/>
          <w:szCs w:val="22"/>
        </w:rPr>
      </w:pPr>
      <w:proofErr w:type="gramStart"/>
      <w:r w:rsidRPr="00715D36">
        <w:rPr>
          <w:rFonts w:ascii="Century Gothic" w:hAnsi="Century Gothic" w:cs="Arial"/>
          <w:b/>
          <w:sz w:val="22"/>
          <w:szCs w:val="22"/>
        </w:rPr>
        <w:t>A.1.3</w:t>
      </w:r>
      <w:proofErr w:type="gramEnd"/>
      <w:r w:rsidRPr="00715D36">
        <w:rPr>
          <w:rFonts w:ascii="Century Gothic" w:hAnsi="Century Gothic" w:cs="Arial"/>
          <w:b/>
          <w:sz w:val="22"/>
          <w:szCs w:val="22"/>
        </w:rPr>
        <w:t xml:space="preserve"> Údaje o zpracovateli dokumentace</w:t>
      </w:r>
    </w:p>
    <w:p w:rsidR="00556DBB" w:rsidRPr="00715D36" w:rsidRDefault="00556DBB">
      <w:pPr>
        <w:jc w:val="both"/>
        <w:rPr>
          <w:rFonts w:ascii="Century Gothic" w:hAnsi="Century Gothic" w:cs="Arial"/>
          <w:b/>
        </w:rPr>
      </w:pPr>
    </w:p>
    <w:p w:rsidR="00556DBB" w:rsidRPr="00715D36" w:rsidRDefault="00556DBB">
      <w:pPr>
        <w:jc w:val="both"/>
        <w:rPr>
          <w:rFonts w:ascii="Century Gothic" w:hAnsi="Century Gothic" w:cs="Arial"/>
          <w:b/>
        </w:rPr>
      </w:pPr>
      <w:r w:rsidRPr="00715D36">
        <w:rPr>
          <w:rFonts w:ascii="Century Gothic" w:hAnsi="Century Gothic" w:cs="Arial"/>
          <w:b/>
        </w:rPr>
        <w:t xml:space="preserve">a) jméno, příjmení, obchodní firma, IČ, bylo-li přiděleno, místo podnikání (fyzická osoba podnikající) nebo obchodní firma nebo název, IČ, bylo-li přiděleno, adresa sídla (právnická osoba), </w:t>
      </w:r>
    </w:p>
    <w:p w:rsidR="007A2328" w:rsidRDefault="007A2328" w:rsidP="007A2328">
      <w:pPr>
        <w:jc w:val="both"/>
        <w:rPr>
          <w:rFonts w:ascii="Century Gothic" w:hAnsi="Century Gothic" w:cs="Arial"/>
          <w:b/>
        </w:rPr>
      </w:pPr>
    </w:p>
    <w:p w:rsidR="007A2328" w:rsidRPr="00A96C9A" w:rsidRDefault="007A2328" w:rsidP="007A2328">
      <w:pPr>
        <w:spacing w:line="276" w:lineRule="auto"/>
        <w:jc w:val="both"/>
        <w:rPr>
          <w:rFonts w:ascii="Century Gothic" w:hAnsi="Century Gothic"/>
        </w:rPr>
      </w:pPr>
      <w:proofErr w:type="gramStart"/>
      <w:r w:rsidRPr="00A96C9A">
        <w:rPr>
          <w:rFonts w:ascii="Century Gothic" w:hAnsi="Century Gothic"/>
        </w:rPr>
        <w:t>Ing.ar</w:t>
      </w:r>
      <w:r>
        <w:rPr>
          <w:rFonts w:ascii="Century Gothic" w:hAnsi="Century Gothic"/>
        </w:rPr>
        <w:t>ch.</w:t>
      </w:r>
      <w:proofErr w:type="gramEnd"/>
      <w:r>
        <w:rPr>
          <w:rFonts w:ascii="Century Gothic" w:hAnsi="Century Gothic"/>
        </w:rPr>
        <w:t xml:space="preserve"> Jiří Jarkovský, Odboje 2269</w:t>
      </w:r>
      <w:r w:rsidRPr="00A96C9A">
        <w:rPr>
          <w:rFonts w:ascii="Century Gothic" w:hAnsi="Century Gothic"/>
        </w:rPr>
        <w:t>, 412 01 Litoměřice, IČ : 40205321</w:t>
      </w:r>
    </w:p>
    <w:p w:rsidR="007A2328" w:rsidRDefault="007A2328" w:rsidP="007A2328">
      <w:pPr>
        <w:spacing w:line="276" w:lineRule="auto"/>
        <w:jc w:val="both"/>
        <w:rPr>
          <w:rFonts w:ascii="Century Gothic" w:hAnsi="Century Gothic"/>
        </w:rPr>
      </w:pPr>
      <w:r w:rsidRPr="00A96C9A">
        <w:rPr>
          <w:rFonts w:ascii="Century Gothic" w:hAnsi="Century Gothic"/>
        </w:rPr>
        <w:t>Projektový a</w:t>
      </w:r>
      <w:r>
        <w:rPr>
          <w:rFonts w:ascii="Century Gothic" w:hAnsi="Century Gothic"/>
        </w:rPr>
        <w:t xml:space="preserve">telier, Velká Dominikánská 10, </w:t>
      </w:r>
      <w:r w:rsidRPr="00A96C9A">
        <w:rPr>
          <w:rFonts w:ascii="Century Gothic" w:hAnsi="Century Gothic"/>
        </w:rPr>
        <w:t xml:space="preserve">412 01 Litoměřice </w:t>
      </w:r>
    </w:p>
    <w:p w:rsidR="00AA706E" w:rsidRPr="00AA706E" w:rsidRDefault="00AA706E" w:rsidP="00AA706E">
      <w:pPr>
        <w:spacing w:line="276" w:lineRule="auto"/>
        <w:jc w:val="both"/>
        <w:rPr>
          <w:rFonts w:ascii="Century Gothic" w:hAnsi="Century Gothic"/>
        </w:rPr>
      </w:pPr>
      <w:r w:rsidRPr="00AA706E">
        <w:rPr>
          <w:rFonts w:ascii="Century Gothic" w:hAnsi="Century Gothic"/>
        </w:rPr>
        <w:t>Mobil: 602 426 053</w:t>
      </w:r>
    </w:p>
    <w:p w:rsidR="00AA706E" w:rsidRPr="0048384B" w:rsidRDefault="00AA706E" w:rsidP="00AA706E">
      <w:pPr>
        <w:spacing w:line="276" w:lineRule="auto"/>
        <w:jc w:val="both"/>
        <w:rPr>
          <w:rFonts w:ascii="Century Gothic" w:hAnsi="Century Gothic"/>
        </w:rPr>
      </w:pPr>
      <w:r w:rsidRPr="0048384B">
        <w:rPr>
          <w:rFonts w:ascii="Century Gothic" w:hAnsi="Century Gothic"/>
        </w:rPr>
        <w:t xml:space="preserve">e-mail : </w:t>
      </w:r>
      <w:hyperlink r:id="rId8" w:history="1">
        <w:r w:rsidRPr="0048384B">
          <w:rPr>
            <w:rStyle w:val="Hypertextovodkaz"/>
            <w:rFonts w:ascii="Century Gothic" w:hAnsi="Century Gothic"/>
            <w:color w:val="auto"/>
            <w:u w:val="none"/>
          </w:rPr>
          <w:t>jiri@arch-jarkovsky.cz</w:t>
        </w:r>
      </w:hyperlink>
    </w:p>
    <w:p w:rsidR="00AA706E" w:rsidRDefault="00AA706E">
      <w:pPr>
        <w:jc w:val="both"/>
        <w:rPr>
          <w:rFonts w:ascii="Century Gothic" w:hAnsi="Century Gothic" w:cs="Arial"/>
          <w:b/>
        </w:rPr>
      </w:pPr>
    </w:p>
    <w:p w:rsidR="00556DBB" w:rsidRPr="00715D36" w:rsidRDefault="00556DBB">
      <w:pPr>
        <w:jc w:val="both"/>
        <w:rPr>
          <w:rFonts w:ascii="Century Gothic" w:hAnsi="Century Gothic" w:cs="Arial"/>
          <w:b/>
        </w:rPr>
      </w:pPr>
      <w:r w:rsidRPr="00715D36">
        <w:rPr>
          <w:rFonts w:ascii="Century Gothic" w:hAnsi="Century Gothic" w:cs="Arial"/>
          <w:b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556DBB" w:rsidRPr="00715D36" w:rsidRDefault="00556DBB">
      <w:pPr>
        <w:jc w:val="both"/>
        <w:rPr>
          <w:rFonts w:ascii="Century Gothic" w:hAnsi="Century Gothic" w:cs="Arial"/>
          <w:b/>
        </w:rPr>
      </w:pPr>
    </w:p>
    <w:p w:rsidR="007A2328" w:rsidRPr="00A96C9A" w:rsidRDefault="007A2328" w:rsidP="007A2328">
      <w:pPr>
        <w:spacing w:line="276" w:lineRule="auto"/>
        <w:jc w:val="both"/>
        <w:rPr>
          <w:rFonts w:ascii="Century Gothic" w:hAnsi="Century Gothic" w:cs="Arial"/>
        </w:rPr>
      </w:pPr>
      <w:proofErr w:type="gramStart"/>
      <w:r w:rsidRPr="00A96C9A">
        <w:rPr>
          <w:rFonts w:ascii="Century Gothic" w:hAnsi="Century Gothic" w:cs="Arial"/>
        </w:rPr>
        <w:t>D.1.1</w:t>
      </w:r>
      <w:proofErr w:type="gramEnd"/>
      <w:r w:rsidRPr="00A96C9A">
        <w:rPr>
          <w:rFonts w:ascii="Century Gothic" w:hAnsi="Century Gothic" w:cs="Arial"/>
        </w:rPr>
        <w:t>. Architektonické a stavebně technické řešení</w:t>
      </w:r>
    </w:p>
    <w:p w:rsidR="007A2328" w:rsidRDefault="007A2328" w:rsidP="007A2328">
      <w:pPr>
        <w:spacing w:line="276" w:lineRule="auto"/>
        <w:jc w:val="both"/>
        <w:rPr>
          <w:rFonts w:ascii="Century Gothic" w:hAnsi="Century Gothic" w:cs="Arial"/>
        </w:rPr>
      </w:pPr>
      <w:r w:rsidRPr="00A96C9A">
        <w:rPr>
          <w:rFonts w:ascii="Century Gothic" w:hAnsi="Century Gothic" w:cs="Arial"/>
        </w:rPr>
        <w:t>Ing. arch. Jiří Jarkovský ČKA 01</w:t>
      </w:r>
      <w:r w:rsidR="00A25C9E">
        <w:rPr>
          <w:rFonts w:ascii="Century Gothic" w:hAnsi="Century Gothic" w:cs="Arial"/>
        </w:rPr>
        <w:t> </w:t>
      </w:r>
      <w:r w:rsidRPr="00A96C9A">
        <w:rPr>
          <w:rFonts w:ascii="Century Gothic" w:hAnsi="Century Gothic" w:cs="Arial"/>
        </w:rPr>
        <w:t>147</w:t>
      </w:r>
      <w:r w:rsidR="00A25C9E" w:rsidRPr="00A25C9E">
        <w:rPr>
          <w:rFonts w:ascii="Century Gothic" w:hAnsi="Century Gothic" w:cs="Arial"/>
        </w:rPr>
        <w:t>autorizace se všeobecnou působností (</w:t>
      </w:r>
      <w:proofErr w:type="gramStart"/>
      <w:r w:rsidR="00A25C9E" w:rsidRPr="00A25C9E">
        <w:rPr>
          <w:rFonts w:ascii="Century Gothic" w:hAnsi="Century Gothic" w:cs="Arial"/>
        </w:rPr>
        <w:t>A.0)</w:t>
      </w:r>
      <w:proofErr w:type="gramEnd"/>
    </w:p>
    <w:p w:rsidR="007A2328" w:rsidRPr="00715D36" w:rsidRDefault="007A2328" w:rsidP="007A2328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Ing. arch. Vladimír Římal</w:t>
      </w:r>
    </w:p>
    <w:p w:rsidR="007A2328" w:rsidRDefault="007A2328" w:rsidP="007A2328">
      <w:pPr>
        <w:spacing w:line="276" w:lineRule="auto"/>
        <w:jc w:val="both"/>
        <w:rPr>
          <w:rFonts w:ascii="Century Gothic" w:hAnsi="Century Gothic"/>
        </w:rPr>
      </w:pPr>
      <w:r w:rsidRPr="00352DC2">
        <w:rPr>
          <w:rFonts w:ascii="Century Gothic" w:hAnsi="Century Gothic"/>
        </w:rPr>
        <w:t>Michaela Beer</w:t>
      </w:r>
      <w:r>
        <w:rPr>
          <w:rFonts w:ascii="Century Gothic" w:hAnsi="Century Gothic"/>
        </w:rPr>
        <w:t xml:space="preserve">ová, projektantka, </w:t>
      </w:r>
      <w:r w:rsidRPr="00352DC2">
        <w:rPr>
          <w:rFonts w:ascii="Century Gothic" w:hAnsi="Century Gothic"/>
        </w:rPr>
        <w:t>IČ: 03304485</w:t>
      </w:r>
    </w:p>
    <w:p w:rsidR="007A2328" w:rsidRPr="00A96C9A" w:rsidRDefault="007A2328" w:rsidP="007A2328">
      <w:pPr>
        <w:spacing w:line="276" w:lineRule="auto"/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/>
        </w:rPr>
        <w:t xml:space="preserve">- </w:t>
      </w:r>
      <w:proofErr w:type="gramStart"/>
      <w:r>
        <w:rPr>
          <w:rFonts w:ascii="Century Gothic" w:hAnsi="Century Gothic"/>
        </w:rPr>
        <w:t>osvědčení z. r 2013</w:t>
      </w:r>
      <w:proofErr w:type="gramEnd"/>
      <w:r>
        <w:rPr>
          <w:rFonts w:ascii="Century Gothic" w:hAnsi="Century Gothic"/>
        </w:rPr>
        <w:t xml:space="preserve"> : </w:t>
      </w:r>
      <w:proofErr w:type="spellStart"/>
      <w:r>
        <w:rPr>
          <w:rFonts w:ascii="Century Gothic" w:hAnsi="Century Gothic"/>
        </w:rPr>
        <w:t>rekvalifik.kurz</w:t>
      </w:r>
      <w:proofErr w:type="spellEnd"/>
      <w:r>
        <w:rPr>
          <w:rFonts w:ascii="Century Gothic" w:hAnsi="Century Gothic"/>
        </w:rPr>
        <w:t xml:space="preserve"> památkové péče/NPÚ generální ředitelství Praha</w:t>
      </w:r>
    </w:p>
    <w:p w:rsidR="00556DBB" w:rsidRPr="00715D36" w:rsidRDefault="00556DBB">
      <w:pPr>
        <w:jc w:val="both"/>
        <w:rPr>
          <w:rFonts w:ascii="Century Gothic" w:hAnsi="Century Gothic" w:cs="Arial"/>
          <w:b/>
        </w:rPr>
      </w:pPr>
    </w:p>
    <w:p w:rsidR="00AA706E" w:rsidRDefault="00AA706E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556DBB" w:rsidRPr="00715D36" w:rsidRDefault="00556DBB">
      <w:pPr>
        <w:jc w:val="both"/>
        <w:rPr>
          <w:rFonts w:ascii="Century Gothic" w:hAnsi="Century Gothic" w:cs="Arial"/>
          <w:b/>
        </w:rPr>
      </w:pPr>
      <w:r w:rsidRPr="00715D36">
        <w:rPr>
          <w:rFonts w:ascii="Century Gothic" w:hAnsi="Century Gothic" w:cs="Arial"/>
          <w:b/>
        </w:rPr>
        <w:lastRenderedPageBreak/>
        <w:t>c) 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556DBB" w:rsidRPr="00715D36" w:rsidRDefault="00556DBB">
      <w:pPr>
        <w:jc w:val="both"/>
        <w:rPr>
          <w:rFonts w:ascii="Century Gothic" w:hAnsi="Century Gothic" w:cs="Arial"/>
          <w:b/>
        </w:rPr>
      </w:pPr>
    </w:p>
    <w:p w:rsidR="0048384B" w:rsidRDefault="00CB1A85" w:rsidP="007A2328">
      <w:pPr>
        <w:spacing w:line="276" w:lineRule="auto"/>
        <w:jc w:val="both"/>
        <w:rPr>
          <w:rFonts w:ascii="Century Gothic" w:hAnsi="Century Gothic" w:cs="Arial"/>
        </w:rPr>
      </w:pPr>
      <w:proofErr w:type="gramStart"/>
      <w:r w:rsidRPr="00CB1A85">
        <w:rPr>
          <w:rFonts w:ascii="Century Gothic" w:hAnsi="Century Gothic" w:cs="Arial"/>
        </w:rPr>
        <w:t>D.</w:t>
      </w:r>
      <w:r w:rsidR="007A2328" w:rsidRPr="005653F2">
        <w:rPr>
          <w:rFonts w:ascii="Century Gothic" w:hAnsi="Century Gothic" w:cs="Arial"/>
        </w:rPr>
        <w:t>1.2</w:t>
      </w:r>
      <w:proofErr w:type="gramEnd"/>
      <w:r w:rsidR="007A2328" w:rsidRPr="005653F2">
        <w:rPr>
          <w:rFonts w:ascii="Century Gothic" w:hAnsi="Century Gothic" w:cs="Arial"/>
        </w:rPr>
        <w:t xml:space="preserve">. STAVEBNĚ KONSTRUKČNÍ ŘEŠENÍ </w:t>
      </w:r>
    </w:p>
    <w:p w:rsidR="007A2328" w:rsidRPr="005653F2" w:rsidRDefault="007A2328" w:rsidP="007A2328">
      <w:pPr>
        <w:spacing w:line="276" w:lineRule="auto"/>
        <w:jc w:val="both"/>
        <w:rPr>
          <w:rFonts w:ascii="Century Gothic" w:hAnsi="Century Gothic" w:cs="Arial"/>
        </w:rPr>
      </w:pPr>
      <w:r w:rsidRPr="005653F2">
        <w:rPr>
          <w:rFonts w:ascii="Century Gothic" w:hAnsi="Century Gothic" w:cs="Arial"/>
        </w:rPr>
        <w:t xml:space="preserve">– </w:t>
      </w:r>
      <w:r>
        <w:rPr>
          <w:rFonts w:ascii="Century Gothic" w:hAnsi="Century Gothic" w:cs="Arial"/>
        </w:rPr>
        <w:t xml:space="preserve">Ing. Aleš Procházka – </w:t>
      </w:r>
      <w:r w:rsidRPr="005653F2">
        <w:rPr>
          <w:rFonts w:ascii="Century Gothic" w:hAnsi="Century Gothic" w:cs="Arial"/>
        </w:rPr>
        <w:t>ČKAIT</w:t>
      </w:r>
      <w:r w:rsidR="0048384B">
        <w:rPr>
          <w:rFonts w:ascii="Century Gothic" w:hAnsi="Century Gothic" w:cs="Arial"/>
        </w:rPr>
        <w:t xml:space="preserve"> </w:t>
      </w:r>
      <w:r w:rsidRPr="007A2328">
        <w:rPr>
          <w:rFonts w:ascii="Century Gothic" w:hAnsi="Century Gothic" w:cs="Arial"/>
        </w:rPr>
        <w:t>0500130</w:t>
      </w:r>
      <w:r w:rsidR="0048384B">
        <w:rPr>
          <w:rFonts w:ascii="Century Gothic" w:hAnsi="Century Gothic" w:cs="Arial"/>
        </w:rPr>
        <w:t xml:space="preserve"> </w:t>
      </w:r>
      <w:r w:rsidR="00A25C9E" w:rsidRPr="00A25C9E">
        <w:rPr>
          <w:rFonts w:ascii="Century Gothic" w:hAnsi="Century Gothic" w:cs="Arial"/>
        </w:rPr>
        <w:t>statika a dynamika staveb IS00</w:t>
      </w:r>
    </w:p>
    <w:p w:rsidR="007A2328" w:rsidRPr="005653F2" w:rsidRDefault="00CB1A85" w:rsidP="007A2328">
      <w:pPr>
        <w:spacing w:line="276" w:lineRule="auto"/>
        <w:jc w:val="both"/>
        <w:rPr>
          <w:rFonts w:ascii="Century Gothic" w:hAnsi="Century Gothic" w:cs="Arial"/>
        </w:rPr>
      </w:pPr>
      <w:proofErr w:type="gramStart"/>
      <w:r w:rsidRPr="00CB1A85">
        <w:rPr>
          <w:rFonts w:ascii="Century Gothic" w:hAnsi="Century Gothic" w:cs="Arial"/>
        </w:rPr>
        <w:t>D.</w:t>
      </w:r>
      <w:r w:rsidR="007A2328" w:rsidRPr="005653F2">
        <w:rPr>
          <w:rFonts w:ascii="Century Gothic" w:hAnsi="Century Gothic" w:cs="Arial"/>
        </w:rPr>
        <w:t>1.3</w:t>
      </w:r>
      <w:proofErr w:type="gramEnd"/>
      <w:r w:rsidR="007A2328" w:rsidRPr="005653F2">
        <w:rPr>
          <w:rFonts w:ascii="Century Gothic" w:hAnsi="Century Gothic" w:cs="Arial"/>
        </w:rPr>
        <w:t xml:space="preserve">. PBŘ – Karel Novák – </w:t>
      </w:r>
      <w:r w:rsidR="00A25C9E" w:rsidRPr="00A25C9E">
        <w:rPr>
          <w:rFonts w:ascii="Century Gothic" w:hAnsi="Century Gothic" w:cs="Arial"/>
        </w:rPr>
        <w:t>ČKAIT 0401341 – Požární bezpečnost staveb TH00</w:t>
      </w:r>
    </w:p>
    <w:p w:rsidR="007A2328" w:rsidRDefault="00CB1A85" w:rsidP="007A2328">
      <w:pPr>
        <w:spacing w:line="276" w:lineRule="auto"/>
        <w:jc w:val="both"/>
        <w:rPr>
          <w:rFonts w:ascii="Century Gothic" w:hAnsi="Century Gothic" w:cs="Arial"/>
        </w:rPr>
      </w:pPr>
      <w:proofErr w:type="gramStart"/>
      <w:r w:rsidRPr="00CB1A85">
        <w:rPr>
          <w:rFonts w:ascii="Century Gothic" w:hAnsi="Century Gothic" w:cs="Arial"/>
        </w:rPr>
        <w:t>D.</w:t>
      </w:r>
      <w:r w:rsidR="007A2328" w:rsidRPr="005653F2">
        <w:rPr>
          <w:rFonts w:ascii="Century Gothic" w:hAnsi="Century Gothic" w:cs="Arial"/>
        </w:rPr>
        <w:t>1.4</w:t>
      </w:r>
      <w:proofErr w:type="gramEnd"/>
      <w:r w:rsidR="007A2328" w:rsidRPr="005653F2">
        <w:rPr>
          <w:rFonts w:ascii="Century Gothic" w:hAnsi="Century Gothic" w:cs="Arial"/>
        </w:rPr>
        <w:t>.</w:t>
      </w:r>
      <w:r w:rsidR="007A2328">
        <w:rPr>
          <w:rFonts w:ascii="Century Gothic" w:hAnsi="Century Gothic" w:cs="Arial"/>
        </w:rPr>
        <w:t xml:space="preserve"> TECHNIKA PROSTŘEDÍ STAVEB</w:t>
      </w:r>
    </w:p>
    <w:p w:rsidR="007A2328" w:rsidRPr="005653F2" w:rsidRDefault="007A2328" w:rsidP="001F1D21">
      <w:pPr>
        <w:spacing w:line="276" w:lineRule="auto"/>
        <w:ind w:left="1843" w:hanging="1135"/>
        <w:jc w:val="both"/>
        <w:rPr>
          <w:rFonts w:ascii="Century Gothic" w:hAnsi="Century Gothic" w:cs="Arial"/>
          <w:highlight w:val="yellow"/>
        </w:rPr>
      </w:pPr>
      <w:r w:rsidRPr="005653F2">
        <w:rPr>
          <w:rFonts w:ascii="Century Gothic" w:hAnsi="Century Gothic" w:cs="Arial"/>
        </w:rPr>
        <w:t>VYTÁPĚNÍ – Pavel Ko</w:t>
      </w:r>
      <w:r>
        <w:rPr>
          <w:rFonts w:ascii="Century Gothic" w:hAnsi="Century Gothic" w:cs="Arial"/>
        </w:rPr>
        <w:t>p</w:t>
      </w:r>
      <w:r w:rsidRPr="005653F2">
        <w:rPr>
          <w:rFonts w:ascii="Century Gothic" w:hAnsi="Century Gothic" w:cs="Arial"/>
        </w:rPr>
        <w:t xml:space="preserve">p, </w:t>
      </w:r>
      <w:r w:rsidR="001F1D21">
        <w:rPr>
          <w:rFonts w:ascii="Century Gothic" w:hAnsi="Century Gothic" w:cs="Arial"/>
        </w:rPr>
        <w:t xml:space="preserve">Karel Štěpánek – </w:t>
      </w:r>
      <w:r w:rsidR="001F1D21" w:rsidRPr="005653F2">
        <w:rPr>
          <w:rFonts w:ascii="Century Gothic" w:hAnsi="Century Gothic" w:cs="Arial"/>
        </w:rPr>
        <w:t>ČKAIT</w:t>
      </w:r>
      <w:r w:rsidR="001F1D21">
        <w:rPr>
          <w:rFonts w:ascii="Century Gothic" w:hAnsi="Century Gothic" w:cs="Arial"/>
        </w:rPr>
        <w:t xml:space="preserve"> </w:t>
      </w:r>
      <w:r w:rsidR="001F1D21" w:rsidRPr="007A2328">
        <w:rPr>
          <w:rFonts w:ascii="Century Gothic" w:hAnsi="Century Gothic" w:cs="Arial"/>
        </w:rPr>
        <w:t>0400241</w:t>
      </w:r>
      <w:r w:rsidR="001F1D21">
        <w:rPr>
          <w:rFonts w:ascii="Century Gothic" w:hAnsi="Century Gothic" w:cs="Arial"/>
        </w:rPr>
        <w:t xml:space="preserve"> obor TE01 Technika prostředí staveb – vytápění a vzduchotechnika, TE02 - </w:t>
      </w:r>
      <w:r w:rsidR="001F1D21" w:rsidRPr="00A25C9E">
        <w:rPr>
          <w:rFonts w:ascii="Century Gothic" w:hAnsi="Century Gothic" w:cs="Arial"/>
        </w:rPr>
        <w:t>Technika prostředí staveb</w:t>
      </w:r>
      <w:r w:rsidR="001F1D21">
        <w:rPr>
          <w:rFonts w:ascii="Century Gothic" w:hAnsi="Century Gothic" w:cs="Arial"/>
        </w:rPr>
        <w:t xml:space="preserve"> – zdravotní technika</w:t>
      </w:r>
    </w:p>
    <w:p w:rsidR="0048384B" w:rsidRDefault="007A2328" w:rsidP="007A2328">
      <w:pPr>
        <w:spacing w:line="276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 w:rsidRPr="005653F2">
        <w:rPr>
          <w:rFonts w:ascii="Century Gothic" w:hAnsi="Century Gothic" w:cs="Arial"/>
        </w:rPr>
        <w:t>ZDRAVOTECHNICKÉ INSTALACE</w:t>
      </w:r>
      <w:r>
        <w:rPr>
          <w:rFonts w:ascii="Century Gothic" w:hAnsi="Century Gothic" w:cs="Arial"/>
        </w:rPr>
        <w:t xml:space="preserve"> + VZDUCHOTECHNIKA</w:t>
      </w:r>
    </w:p>
    <w:p w:rsidR="007A2328" w:rsidRDefault="007A2328" w:rsidP="0048384B">
      <w:pPr>
        <w:spacing w:line="276" w:lineRule="auto"/>
        <w:ind w:firstLine="708"/>
        <w:jc w:val="both"/>
        <w:rPr>
          <w:rFonts w:ascii="Century Gothic" w:hAnsi="Century Gothic" w:cs="Arial"/>
        </w:rPr>
      </w:pPr>
      <w:r w:rsidRPr="005653F2">
        <w:rPr>
          <w:rFonts w:ascii="Century Gothic" w:hAnsi="Century Gothic" w:cs="Arial"/>
        </w:rPr>
        <w:t xml:space="preserve"> – </w:t>
      </w:r>
      <w:r>
        <w:rPr>
          <w:rFonts w:ascii="Century Gothic" w:hAnsi="Century Gothic" w:cs="Arial"/>
        </w:rPr>
        <w:t xml:space="preserve">Karel Štěpánek </w:t>
      </w:r>
      <w:r w:rsidR="0048384B">
        <w:rPr>
          <w:rFonts w:ascii="Century Gothic" w:hAnsi="Century Gothic" w:cs="Arial"/>
        </w:rPr>
        <w:t>–</w:t>
      </w:r>
      <w:r>
        <w:rPr>
          <w:rFonts w:ascii="Century Gothic" w:hAnsi="Century Gothic" w:cs="Arial"/>
        </w:rPr>
        <w:t xml:space="preserve"> </w:t>
      </w:r>
      <w:r w:rsidRPr="005653F2">
        <w:rPr>
          <w:rFonts w:ascii="Century Gothic" w:hAnsi="Century Gothic" w:cs="Arial"/>
        </w:rPr>
        <w:t>ČKAIT</w:t>
      </w:r>
      <w:r w:rsidR="0048384B">
        <w:rPr>
          <w:rFonts w:ascii="Century Gothic" w:hAnsi="Century Gothic" w:cs="Arial"/>
        </w:rPr>
        <w:t xml:space="preserve"> </w:t>
      </w:r>
      <w:r w:rsidRPr="007A2328">
        <w:rPr>
          <w:rFonts w:ascii="Century Gothic" w:hAnsi="Century Gothic" w:cs="Arial"/>
        </w:rPr>
        <w:t>0400241</w:t>
      </w:r>
      <w:r w:rsidR="00A25C9E">
        <w:rPr>
          <w:rFonts w:ascii="Century Gothic" w:hAnsi="Century Gothic" w:cs="Arial"/>
        </w:rPr>
        <w:t xml:space="preserve"> obor TE01 Technika prostředí staveb – </w:t>
      </w:r>
      <w:proofErr w:type="gramStart"/>
      <w:r w:rsidR="00A25C9E">
        <w:rPr>
          <w:rFonts w:ascii="Century Gothic" w:hAnsi="Century Gothic" w:cs="Arial"/>
        </w:rPr>
        <w:t xml:space="preserve">vytápění </w:t>
      </w:r>
      <w:r w:rsidR="0048384B">
        <w:rPr>
          <w:rFonts w:ascii="Century Gothic" w:hAnsi="Century Gothic" w:cs="Arial"/>
        </w:rPr>
        <w:t xml:space="preserve">             </w:t>
      </w:r>
      <w:r w:rsidR="00A25C9E">
        <w:rPr>
          <w:rFonts w:ascii="Century Gothic" w:hAnsi="Century Gothic" w:cs="Arial"/>
        </w:rPr>
        <w:t>a vzduchotechnika</w:t>
      </w:r>
      <w:proofErr w:type="gramEnd"/>
      <w:r w:rsidR="00A25C9E">
        <w:rPr>
          <w:rFonts w:ascii="Century Gothic" w:hAnsi="Century Gothic" w:cs="Arial"/>
        </w:rPr>
        <w:t xml:space="preserve">, TE02 - </w:t>
      </w:r>
      <w:r w:rsidR="00A25C9E" w:rsidRPr="00A25C9E">
        <w:rPr>
          <w:rFonts w:ascii="Century Gothic" w:hAnsi="Century Gothic" w:cs="Arial"/>
        </w:rPr>
        <w:t>Technika prostředí staveb</w:t>
      </w:r>
      <w:r w:rsidR="00A25C9E">
        <w:rPr>
          <w:rFonts w:ascii="Century Gothic" w:hAnsi="Century Gothic" w:cs="Arial"/>
        </w:rPr>
        <w:t xml:space="preserve"> – zdravotní technika </w:t>
      </w:r>
    </w:p>
    <w:p w:rsidR="007A2328" w:rsidRPr="005653F2" w:rsidRDefault="007A2328" w:rsidP="007A2328">
      <w:pPr>
        <w:spacing w:line="276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 w:rsidRPr="005653F2">
        <w:rPr>
          <w:rFonts w:ascii="Century Gothic" w:hAnsi="Century Gothic" w:cs="Arial"/>
        </w:rPr>
        <w:t xml:space="preserve">ELEKTROINSTALACE – Ing. Pavel Krejza – ČKAIT </w:t>
      </w:r>
      <w:proofErr w:type="gramStart"/>
      <w:r w:rsidRPr="005653F2">
        <w:rPr>
          <w:rFonts w:ascii="Century Gothic" w:hAnsi="Century Gothic" w:cs="Arial"/>
        </w:rPr>
        <w:t>0402330</w:t>
      </w:r>
      <w:proofErr w:type="gramEnd"/>
      <w:r w:rsidR="00A25C9E" w:rsidRPr="00A25C9E">
        <w:rPr>
          <w:rFonts w:ascii="Century Gothic" w:hAnsi="Century Gothic" w:cs="Arial"/>
        </w:rPr>
        <w:t xml:space="preserve">– </w:t>
      </w:r>
      <w:proofErr w:type="gramStart"/>
      <w:r w:rsidR="00A25C9E" w:rsidRPr="00A25C9E">
        <w:rPr>
          <w:rFonts w:ascii="Century Gothic" w:hAnsi="Century Gothic" w:cs="Arial"/>
        </w:rPr>
        <w:t>technika</w:t>
      </w:r>
      <w:proofErr w:type="gramEnd"/>
      <w:r w:rsidR="00A25C9E" w:rsidRPr="00A25C9E">
        <w:rPr>
          <w:rFonts w:ascii="Century Gothic" w:hAnsi="Century Gothic" w:cs="Arial"/>
        </w:rPr>
        <w:t xml:space="preserve"> prostředí staveb – elektrotechnická zařízení TE03</w:t>
      </w:r>
    </w:p>
    <w:p w:rsidR="00DF14A3" w:rsidRPr="00715D36" w:rsidRDefault="00055014">
      <w:pPr>
        <w:jc w:val="both"/>
        <w:rPr>
          <w:rFonts w:ascii="Century Gothic" w:hAnsi="Century Gothic" w:cs="Arial"/>
        </w:rPr>
      </w:pPr>
      <w:r w:rsidRPr="00715D36">
        <w:rPr>
          <w:rFonts w:ascii="Century Gothic" w:hAnsi="Century Gothic" w:cs="Arial"/>
        </w:rPr>
        <w:t>Rozpočet: Ing. Petr Jarkovský</w:t>
      </w:r>
    </w:p>
    <w:p w:rsidR="00556DBB" w:rsidRPr="00715D36" w:rsidRDefault="00556DBB">
      <w:pPr>
        <w:jc w:val="both"/>
        <w:rPr>
          <w:rFonts w:ascii="Century Gothic" w:hAnsi="Century Gothic" w:cs="Arial"/>
        </w:rPr>
      </w:pPr>
    </w:p>
    <w:p w:rsidR="00556DBB" w:rsidRPr="00715D36" w:rsidRDefault="00556DBB">
      <w:pPr>
        <w:jc w:val="both"/>
        <w:rPr>
          <w:rFonts w:ascii="Century Gothic" w:hAnsi="Century Gothic" w:cs="Arial"/>
          <w:b/>
          <w:sz w:val="22"/>
          <w:szCs w:val="22"/>
          <w:u w:val="single"/>
        </w:rPr>
      </w:pPr>
      <w:proofErr w:type="gramStart"/>
      <w:r w:rsidRPr="00715D36">
        <w:rPr>
          <w:rFonts w:ascii="Century Gothic" w:hAnsi="Century Gothic" w:cs="Arial"/>
          <w:b/>
          <w:sz w:val="22"/>
          <w:szCs w:val="22"/>
          <w:u w:val="single"/>
        </w:rPr>
        <w:t xml:space="preserve">A.2 </w:t>
      </w:r>
      <w:r w:rsidR="00C213DD" w:rsidRPr="00715D36">
        <w:rPr>
          <w:rFonts w:ascii="Century Gothic" w:hAnsi="Century Gothic" w:cs="Arial"/>
          <w:b/>
          <w:sz w:val="22"/>
          <w:szCs w:val="22"/>
          <w:u w:val="single"/>
        </w:rPr>
        <w:t>Členění</w:t>
      </w:r>
      <w:proofErr w:type="gramEnd"/>
      <w:r w:rsidR="00C213DD" w:rsidRPr="00715D36">
        <w:rPr>
          <w:rFonts w:ascii="Century Gothic" w:hAnsi="Century Gothic" w:cs="Arial"/>
          <w:b/>
          <w:sz w:val="22"/>
          <w:szCs w:val="22"/>
          <w:u w:val="single"/>
        </w:rPr>
        <w:t xml:space="preserve"> stavby na objekty</w:t>
      </w:r>
    </w:p>
    <w:p w:rsidR="00C213DD" w:rsidRPr="00715D36" w:rsidRDefault="00C213DD">
      <w:pPr>
        <w:jc w:val="both"/>
        <w:rPr>
          <w:rFonts w:ascii="Century Gothic" w:hAnsi="Century Gothic" w:cs="Arial"/>
          <w:b/>
        </w:rPr>
      </w:pPr>
    </w:p>
    <w:p w:rsidR="00103831" w:rsidRDefault="00C213DD">
      <w:pPr>
        <w:jc w:val="both"/>
        <w:rPr>
          <w:rFonts w:ascii="Century Gothic" w:hAnsi="Century Gothic" w:cs="Arial"/>
        </w:rPr>
      </w:pPr>
      <w:r w:rsidRPr="00715D36">
        <w:rPr>
          <w:rFonts w:ascii="Century Gothic" w:hAnsi="Century Gothic" w:cs="Arial"/>
        </w:rPr>
        <w:t xml:space="preserve">Stavba </w:t>
      </w:r>
      <w:r w:rsidR="00353AF3" w:rsidRPr="00715D36">
        <w:rPr>
          <w:rFonts w:ascii="Century Gothic" w:hAnsi="Century Gothic" w:cs="Arial"/>
        </w:rPr>
        <w:t>tvoří</w:t>
      </w:r>
      <w:r w:rsidRPr="00715D36">
        <w:rPr>
          <w:rFonts w:ascii="Century Gothic" w:hAnsi="Century Gothic" w:cs="Arial"/>
        </w:rPr>
        <w:t xml:space="preserve"> jeden objekt.</w:t>
      </w:r>
    </w:p>
    <w:p w:rsidR="00CB1A85" w:rsidRPr="00CB1A85" w:rsidRDefault="00CB1A85" w:rsidP="00CB1A85">
      <w:pPr>
        <w:jc w:val="both"/>
        <w:rPr>
          <w:rFonts w:ascii="Century Gothic" w:hAnsi="Century Gothic" w:cs="Arial"/>
        </w:rPr>
      </w:pPr>
      <w:r w:rsidRPr="00CB1A85">
        <w:rPr>
          <w:rFonts w:ascii="Century Gothic" w:hAnsi="Century Gothic" w:cs="Arial"/>
        </w:rPr>
        <w:t xml:space="preserve">Předpokládá se, že stavba bude realizována </w:t>
      </w:r>
      <w:r>
        <w:rPr>
          <w:rFonts w:ascii="Century Gothic" w:hAnsi="Century Gothic" w:cs="Arial"/>
        </w:rPr>
        <w:t>v jedné etapě</w:t>
      </w:r>
      <w:r w:rsidRPr="00CB1A85">
        <w:rPr>
          <w:rFonts w:ascii="Century Gothic" w:hAnsi="Century Gothic" w:cs="Arial"/>
        </w:rPr>
        <w:t xml:space="preserve"> a bude prováděna </w:t>
      </w:r>
      <w:proofErr w:type="spellStart"/>
      <w:r w:rsidRPr="00CB1A85">
        <w:rPr>
          <w:rFonts w:ascii="Century Gothic" w:hAnsi="Century Gothic" w:cs="Arial"/>
        </w:rPr>
        <w:t>dodavatelsky</w:t>
      </w:r>
      <w:proofErr w:type="spellEnd"/>
      <w:r w:rsidRPr="00CB1A85">
        <w:rPr>
          <w:rFonts w:ascii="Century Gothic" w:hAnsi="Century Gothic" w:cs="Arial"/>
        </w:rPr>
        <w:t xml:space="preserve"> dle výběrového řízení stavebníka.</w:t>
      </w:r>
    </w:p>
    <w:p w:rsidR="00CB1A85" w:rsidRPr="00CB1A85" w:rsidRDefault="00CB1A85" w:rsidP="00CB1A85">
      <w:pPr>
        <w:jc w:val="both"/>
        <w:rPr>
          <w:rFonts w:ascii="Century Gothic" w:hAnsi="Century Gothic" w:cs="Arial"/>
        </w:rPr>
      </w:pPr>
      <w:r w:rsidRPr="00CB1A85">
        <w:rPr>
          <w:rFonts w:ascii="Century Gothic" w:hAnsi="Century Gothic" w:cs="Arial"/>
        </w:rPr>
        <w:t>Termín zahájení stavebních prací je závislý na získání finančních prostředků.</w:t>
      </w:r>
    </w:p>
    <w:p w:rsidR="00CB1A85" w:rsidRDefault="00CB1A85" w:rsidP="00CB1A85">
      <w:pPr>
        <w:jc w:val="both"/>
        <w:rPr>
          <w:rFonts w:ascii="Century Gothic" w:hAnsi="Century Gothic" w:cs="Arial"/>
        </w:rPr>
      </w:pPr>
      <w:r w:rsidRPr="00CB1A85">
        <w:rPr>
          <w:rFonts w:ascii="Century Gothic" w:hAnsi="Century Gothic" w:cs="Arial"/>
        </w:rPr>
        <w:t>Celková doba výstavby se odhaduje na</w:t>
      </w:r>
      <w:r w:rsidRPr="00CB1A85">
        <w:rPr>
          <w:rFonts w:ascii="Century Gothic" w:hAnsi="Century Gothic" w:cs="Arial"/>
        </w:rPr>
        <w:tab/>
        <w:t xml:space="preserve">- </w:t>
      </w:r>
      <w:r>
        <w:rPr>
          <w:rFonts w:ascii="Century Gothic" w:hAnsi="Century Gothic" w:cs="Arial"/>
        </w:rPr>
        <w:t>18</w:t>
      </w:r>
      <w:r w:rsidRPr="00CB1A85">
        <w:rPr>
          <w:rFonts w:ascii="Century Gothic" w:hAnsi="Century Gothic" w:cs="Arial"/>
        </w:rPr>
        <w:t xml:space="preserve"> měsíc</w:t>
      </w:r>
      <w:r>
        <w:rPr>
          <w:rFonts w:ascii="Century Gothic" w:hAnsi="Century Gothic" w:cs="Arial"/>
        </w:rPr>
        <w:t>ů</w:t>
      </w:r>
    </w:p>
    <w:p w:rsidR="00D95F41" w:rsidRDefault="00D95F41" w:rsidP="00CB1A85">
      <w:pPr>
        <w:jc w:val="both"/>
        <w:rPr>
          <w:rFonts w:ascii="Century Gothic" w:hAnsi="Century Gothic" w:cs="Arial"/>
        </w:rPr>
      </w:pPr>
      <w:r w:rsidRPr="00D95F41">
        <w:rPr>
          <w:rFonts w:ascii="Century Gothic" w:hAnsi="Century Gothic" w:cs="Arial"/>
        </w:rPr>
        <w:t>Časový průběh výstavby bude podřízen požadavkům a možnostem investora v době výběrového řízení na dodávku stavby a bude přesně stanoven jako součást smlouvy o dílo.</w:t>
      </w:r>
    </w:p>
    <w:p w:rsidR="00D95F41" w:rsidRDefault="00D95F41" w:rsidP="00CB1A85">
      <w:pPr>
        <w:jc w:val="both"/>
        <w:rPr>
          <w:rFonts w:ascii="Century Gothic" w:hAnsi="Century Gothic" w:cs="Arial"/>
        </w:rPr>
      </w:pPr>
    </w:p>
    <w:p w:rsidR="0048384B" w:rsidRDefault="0048384B">
      <w:pPr>
        <w:jc w:val="both"/>
        <w:rPr>
          <w:rFonts w:ascii="Century Gothic" w:hAnsi="Century Gothic" w:cs="Arial"/>
          <w:b/>
          <w:sz w:val="22"/>
          <w:szCs w:val="22"/>
          <w:u w:val="single"/>
        </w:rPr>
      </w:pPr>
    </w:p>
    <w:p w:rsidR="00556DBB" w:rsidRPr="00715D36" w:rsidRDefault="00556DBB">
      <w:pPr>
        <w:jc w:val="both"/>
        <w:rPr>
          <w:rFonts w:ascii="Century Gothic" w:hAnsi="Century Gothic" w:cs="Arial"/>
          <w:b/>
          <w:sz w:val="22"/>
          <w:szCs w:val="22"/>
          <w:u w:val="single"/>
        </w:rPr>
      </w:pPr>
      <w:proofErr w:type="gramStart"/>
      <w:r w:rsidRPr="00715D36">
        <w:rPr>
          <w:rFonts w:ascii="Century Gothic" w:hAnsi="Century Gothic" w:cs="Arial"/>
          <w:b/>
          <w:sz w:val="22"/>
          <w:szCs w:val="22"/>
          <w:u w:val="single"/>
        </w:rPr>
        <w:t xml:space="preserve">A.3 </w:t>
      </w:r>
      <w:r w:rsidR="00C213DD" w:rsidRPr="00715D36">
        <w:rPr>
          <w:rFonts w:ascii="Century Gothic" w:hAnsi="Century Gothic" w:cs="Arial"/>
          <w:b/>
          <w:sz w:val="22"/>
          <w:szCs w:val="22"/>
          <w:u w:val="single"/>
        </w:rPr>
        <w:t>Seznam</w:t>
      </w:r>
      <w:proofErr w:type="gramEnd"/>
      <w:r w:rsidR="00C213DD" w:rsidRPr="00715D36">
        <w:rPr>
          <w:rFonts w:ascii="Century Gothic" w:hAnsi="Century Gothic" w:cs="Arial"/>
          <w:b/>
          <w:sz w:val="22"/>
          <w:szCs w:val="22"/>
          <w:u w:val="single"/>
        </w:rPr>
        <w:t xml:space="preserve"> vstupních podkladů</w:t>
      </w:r>
    </w:p>
    <w:p w:rsidR="00C213DD" w:rsidRPr="00715D36" w:rsidRDefault="00C213DD">
      <w:pPr>
        <w:jc w:val="both"/>
        <w:rPr>
          <w:rFonts w:ascii="Century Gothic" w:hAnsi="Century Gothic" w:cs="Arial"/>
          <w:b/>
        </w:rPr>
      </w:pPr>
    </w:p>
    <w:p w:rsidR="00C213DD" w:rsidRPr="007A2328" w:rsidRDefault="007A2328" w:rsidP="007A2328">
      <w:pPr>
        <w:pStyle w:val="Odstavecseseznamem"/>
        <w:numPr>
          <w:ilvl w:val="0"/>
          <w:numId w:val="8"/>
        </w:numPr>
        <w:jc w:val="both"/>
        <w:rPr>
          <w:rFonts w:ascii="Century Gothic" w:hAnsi="Century Gothic" w:cs="Arial"/>
          <w:sz w:val="20"/>
          <w:szCs w:val="20"/>
        </w:rPr>
      </w:pPr>
      <w:r w:rsidRPr="007A2328">
        <w:rPr>
          <w:rFonts w:ascii="Century Gothic" w:hAnsi="Century Gothic" w:cs="Arial"/>
          <w:sz w:val="20"/>
          <w:szCs w:val="20"/>
        </w:rPr>
        <w:t>k</w:t>
      </w:r>
      <w:r w:rsidR="00055014" w:rsidRPr="007A2328">
        <w:rPr>
          <w:rFonts w:ascii="Century Gothic" w:hAnsi="Century Gothic" w:cs="Arial"/>
          <w:sz w:val="20"/>
          <w:szCs w:val="20"/>
        </w:rPr>
        <w:t>opie katastrální mapy, informace o pozemku</w:t>
      </w:r>
    </w:p>
    <w:p w:rsidR="00103831" w:rsidRDefault="007A2328" w:rsidP="007A2328">
      <w:pPr>
        <w:pStyle w:val="Odstavecseseznamem"/>
        <w:numPr>
          <w:ilvl w:val="0"/>
          <w:numId w:val="8"/>
        </w:numPr>
        <w:jc w:val="both"/>
        <w:rPr>
          <w:rFonts w:ascii="Century Gothic" w:hAnsi="Century Gothic" w:cs="Arial"/>
          <w:sz w:val="20"/>
          <w:szCs w:val="20"/>
        </w:rPr>
      </w:pPr>
      <w:r w:rsidRPr="007A2328">
        <w:rPr>
          <w:rFonts w:ascii="Century Gothic" w:hAnsi="Century Gothic" w:cs="Arial"/>
          <w:sz w:val="20"/>
          <w:szCs w:val="20"/>
        </w:rPr>
        <w:t>z</w:t>
      </w:r>
      <w:r w:rsidR="00055014" w:rsidRPr="007A2328">
        <w:rPr>
          <w:rFonts w:ascii="Century Gothic" w:hAnsi="Century Gothic" w:cs="Arial"/>
          <w:sz w:val="20"/>
          <w:szCs w:val="20"/>
        </w:rPr>
        <w:t>aměření</w:t>
      </w:r>
      <w:r w:rsidR="00103831" w:rsidRPr="007A2328">
        <w:rPr>
          <w:rFonts w:ascii="Century Gothic" w:hAnsi="Century Gothic" w:cs="Arial"/>
          <w:sz w:val="20"/>
          <w:szCs w:val="20"/>
        </w:rPr>
        <w:t xml:space="preserve">, fotodokumentace </w:t>
      </w:r>
      <w:r w:rsidR="00055014" w:rsidRPr="007A2328">
        <w:rPr>
          <w:rFonts w:ascii="Century Gothic" w:hAnsi="Century Gothic" w:cs="Arial"/>
          <w:sz w:val="20"/>
          <w:szCs w:val="20"/>
        </w:rPr>
        <w:t xml:space="preserve">a stavebně technický průzkum provedený na místě </w:t>
      </w:r>
      <w:r w:rsidRPr="007A2328">
        <w:rPr>
          <w:rFonts w:ascii="Century Gothic" w:hAnsi="Century Gothic" w:cs="Arial"/>
          <w:sz w:val="20"/>
          <w:szCs w:val="20"/>
        </w:rPr>
        <w:t xml:space="preserve">r. 2017 projektantem </w:t>
      </w:r>
      <w:r w:rsidR="00055014" w:rsidRPr="007A2328">
        <w:rPr>
          <w:rFonts w:ascii="Century Gothic" w:hAnsi="Century Gothic" w:cs="Arial"/>
          <w:sz w:val="20"/>
          <w:szCs w:val="20"/>
        </w:rPr>
        <w:t xml:space="preserve">– </w:t>
      </w:r>
      <w:proofErr w:type="gramStart"/>
      <w:r w:rsidR="00103831" w:rsidRPr="007A2328">
        <w:rPr>
          <w:rFonts w:ascii="Century Gothic" w:hAnsi="Century Gothic" w:cs="Arial"/>
          <w:sz w:val="20"/>
          <w:szCs w:val="20"/>
        </w:rPr>
        <w:t>I</w:t>
      </w:r>
      <w:r w:rsidR="00055014" w:rsidRPr="007A2328">
        <w:rPr>
          <w:rFonts w:ascii="Century Gothic" w:hAnsi="Century Gothic" w:cs="Arial"/>
          <w:sz w:val="20"/>
          <w:szCs w:val="20"/>
        </w:rPr>
        <w:t>ng.arch.</w:t>
      </w:r>
      <w:proofErr w:type="gramEnd"/>
      <w:r w:rsidR="00055014" w:rsidRPr="007A2328">
        <w:rPr>
          <w:rFonts w:ascii="Century Gothic" w:hAnsi="Century Gothic" w:cs="Arial"/>
          <w:sz w:val="20"/>
          <w:szCs w:val="20"/>
        </w:rPr>
        <w:t xml:space="preserve"> Jiří Jarkovský</w:t>
      </w:r>
    </w:p>
    <w:p w:rsidR="00103831" w:rsidRPr="007A2328" w:rsidRDefault="007A2328" w:rsidP="00103831">
      <w:pPr>
        <w:pStyle w:val="Odstavecseseznamem"/>
        <w:numPr>
          <w:ilvl w:val="0"/>
          <w:numId w:val="8"/>
        </w:numPr>
        <w:jc w:val="both"/>
        <w:rPr>
          <w:rFonts w:ascii="Century Gothic" w:hAnsi="Century Gothic" w:cs="Arial"/>
        </w:rPr>
      </w:pPr>
      <w:r w:rsidRPr="007A2328">
        <w:rPr>
          <w:rFonts w:ascii="Century Gothic" w:hAnsi="Century Gothic" w:cs="Arial"/>
          <w:sz w:val="20"/>
          <w:szCs w:val="20"/>
        </w:rPr>
        <w:t xml:space="preserve">OPD – operativní dokumentace a průzkum historické stavby, PhDr. Kamil Podroužek, Ph.D. </w:t>
      </w:r>
      <w:proofErr w:type="gramStart"/>
      <w:r w:rsidR="00CB1A85">
        <w:rPr>
          <w:rFonts w:ascii="Century Gothic" w:hAnsi="Century Gothic" w:cs="Arial"/>
          <w:sz w:val="20"/>
          <w:szCs w:val="20"/>
        </w:rPr>
        <w:t>r.2018</w:t>
      </w:r>
      <w:proofErr w:type="gramEnd"/>
    </w:p>
    <w:p w:rsidR="0048384B" w:rsidRDefault="0048384B" w:rsidP="007A2328">
      <w:pPr>
        <w:pStyle w:val="Odstavecseseznamem"/>
        <w:jc w:val="both"/>
        <w:rPr>
          <w:rFonts w:ascii="Century Gothic" w:hAnsi="Century Gothic" w:cs="Arial"/>
        </w:rPr>
      </w:pPr>
      <w:bookmarkStart w:id="0" w:name="_GoBack"/>
      <w:bookmarkEnd w:id="0"/>
    </w:p>
    <w:p w:rsidR="0048384B" w:rsidRDefault="0048384B" w:rsidP="007A2328">
      <w:pPr>
        <w:pStyle w:val="Odstavecseseznamem"/>
        <w:jc w:val="both"/>
        <w:rPr>
          <w:rFonts w:ascii="Century Gothic" w:hAnsi="Century Gothic" w:cs="Arial"/>
        </w:rPr>
      </w:pPr>
    </w:p>
    <w:p w:rsidR="0048384B" w:rsidRDefault="0048384B" w:rsidP="007A2328">
      <w:pPr>
        <w:pStyle w:val="Odstavecseseznamem"/>
        <w:jc w:val="both"/>
        <w:rPr>
          <w:rFonts w:ascii="Century Gothic" w:hAnsi="Century Gothic" w:cs="Arial"/>
        </w:rPr>
      </w:pPr>
    </w:p>
    <w:p w:rsidR="0048384B" w:rsidRDefault="0048384B" w:rsidP="007A2328">
      <w:pPr>
        <w:pStyle w:val="Odstavecseseznamem"/>
        <w:jc w:val="both"/>
        <w:rPr>
          <w:rFonts w:ascii="Century Gothic" w:hAnsi="Century Gothic" w:cs="Arial"/>
        </w:rPr>
      </w:pPr>
    </w:p>
    <w:p w:rsidR="0048384B" w:rsidRDefault="0048384B" w:rsidP="007A2328">
      <w:pPr>
        <w:pStyle w:val="Odstavecseseznamem"/>
        <w:jc w:val="both"/>
        <w:rPr>
          <w:rFonts w:ascii="Century Gothic" w:hAnsi="Century Gothic" w:cs="Arial"/>
        </w:rPr>
      </w:pPr>
    </w:p>
    <w:p w:rsidR="0048384B" w:rsidRDefault="0048384B" w:rsidP="007A2328">
      <w:pPr>
        <w:pStyle w:val="Odstavecseseznamem"/>
        <w:jc w:val="both"/>
        <w:rPr>
          <w:rFonts w:ascii="Century Gothic" w:hAnsi="Century Gothic" w:cs="Arial"/>
        </w:rPr>
      </w:pPr>
    </w:p>
    <w:p w:rsidR="0048384B" w:rsidRDefault="0048384B" w:rsidP="007A2328">
      <w:pPr>
        <w:pStyle w:val="Odstavecseseznamem"/>
        <w:jc w:val="both"/>
        <w:rPr>
          <w:rFonts w:ascii="Century Gothic" w:hAnsi="Century Gothic" w:cs="Arial"/>
        </w:rPr>
      </w:pPr>
    </w:p>
    <w:p w:rsidR="0048384B" w:rsidRPr="007A2328" w:rsidRDefault="0048384B" w:rsidP="007A2328">
      <w:pPr>
        <w:pStyle w:val="Odstavecseseznamem"/>
        <w:jc w:val="both"/>
        <w:rPr>
          <w:rFonts w:ascii="Century Gothic" w:hAnsi="Century Gothic" w:cs="Arial"/>
        </w:rPr>
      </w:pPr>
    </w:p>
    <w:p w:rsidR="00F060CE" w:rsidRDefault="00F060CE" w:rsidP="00F060CE">
      <w:pPr>
        <w:pBdr>
          <w:top w:val="single" w:sz="4" w:space="1" w:color="auto"/>
        </w:pBd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 xml:space="preserve">Vypracovali:  </w:t>
      </w:r>
      <w:proofErr w:type="gramStart"/>
      <w:r>
        <w:rPr>
          <w:rFonts w:ascii="Century Gothic" w:hAnsi="Century Gothic"/>
        </w:rPr>
        <w:t>Ing.arch.</w:t>
      </w:r>
      <w:proofErr w:type="gramEnd"/>
      <w:r>
        <w:rPr>
          <w:rFonts w:ascii="Century Gothic" w:hAnsi="Century Gothic"/>
        </w:rPr>
        <w:t xml:space="preserve"> Jiří Jarkovský, Michaela Beerová v Litoměřicích, 11 / 2020</w:t>
      </w:r>
    </w:p>
    <w:p w:rsidR="00C213DD" w:rsidRPr="00103831" w:rsidRDefault="00C213DD" w:rsidP="00F060CE">
      <w:pPr>
        <w:pBdr>
          <w:top w:val="single" w:sz="4" w:space="1" w:color="auto"/>
        </w:pBdr>
        <w:tabs>
          <w:tab w:val="left" w:pos="2755"/>
        </w:tabs>
        <w:jc w:val="right"/>
        <w:rPr>
          <w:rFonts w:ascii="Century Gothic" w:hAnsi="Century Gothic" w:cs="Arial"/>
        </w:rPr>
      </w:pPr>
    </w:p>
    <w:sectPr w:rsidR="00C213DD" w:rsidRPr="00103831" w:rsidSect="00D170D9">
      <w:headerReference w:type="default" r:id="rId9"/>
      <w:footerReference w:type="default" r:id="rId10"/>
      <w:pgSz w:w="12240" w:h="15840"/>
      <w:pgMar w:top="1417" w:right="1417" w:bottom="1417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590" w:rsidRDefault="00B07590">
      <w:r>
        <w:separator/>
      </w:r>
    </w:p>
  </w:endnote>
  <w:endnote w:type="continuationSeparator" w:id="0">
    <w:p w:rsidR="00B07590" w:rsidRDefault="00B07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253" w:rsidRDefault="000E2DCA">
    <w:pPr>
      <w:pStyle w:val="Zpat"/>
      <w:jc w:val="right"/>
    </w:pPr>
    <w:proofErr w:type="gramStart"/>
    <w:r w:rsidRPr="000E2DCA">
      <w:t>str.</w:t>
    </w:r>
    <w:proofErr w:type="gramEnd"/>
    <w:r w:rsidR="00B25757" w:rsidRPr="000E2DCA">
      <w:rPr>
        <w:b/>
      </w:rPr>
      <w:fldChar w:fldCharType="begin"/>
    </w:r>
    <w:r w:rsidR="00883A80" w:rsidRPr="000E2DCA">
      <w:rPr>
        <w:b/>
      </w:rPr>
      <w:instrText xml:space="preserve"> PAGE   \* MERGEFORMAT </w:instrText>
    </w:r>
    <w:r w:rsidR="00B25757" w:rsidRPr="000E2DCA">
      <w:rPr>
        <w:b/>
      </w:rPr>
      <w:fldChar w:fldCharType="separate"/>
    </w:r>
    <w:r w:rsidR="000E5FD3">
      <w:rPr>
        <w:b/>
        <w:noProof/>
      </w:rPr>
      <w:t>2</w:t>
    </w:r>
    <w:r w:rsidR="00B25757" w:rsidRPr="000E2DCA">
      <w:rPr>
        <w:b/>
      </w:rPr>
      <w:fldChar w:fldCharType="end"/>
    </w:r>
  </w:p>
  <w:p w:rsidR="000E2DCA" w:rsidRDefault="000E2DCA" w:rsidP="000E2DCA">
    <w:pPr>
      <w:pStyle w:val="Zpat"/>
      <w:jc w:val="right"/>
    </w:pPr>
  </w:p>
  <w:p w:rsidR="000E2DCA" w:rsidRDefault="000E2DCA" w:rsidP="000E2DCA">
    <w:pPr>
      <w:pStyle w:val="Zpat"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rPr>
        <w:rFonts w:ascii="Calibri" w:hAnsi="Calibri" w:cs="Calibri"/>
        <w:sz w:val="16"/>
        <w:szCs w:val="16"/>
      </w:rPr>
    </w:pPr>
    <w:proofErr w:type="spellStart"/>
    <w:r>
      <w:rPr>
        <w:rFonts w:ascii="Calibri" w:hAnsi="Calibri" w:cs="Calibri"/>
        <w:sz w:val="16"/>
        <w:szCs w:val="16"/>
      </w:rPr>
      <w:t>Ing.arch.Jiří</w:t>
    </w:r>
    <w:proofErr w:type="spellEnd"/>
    <w:r>
      <w:rPr>
        <w:rFonts w:ascii="Calibri" w:hAnsi="Calibri" w:cs="Calibri"/>
        <w:sz w:val="16"/>
        <w:szCs w:val="16"/>
      </w:rPr>
      <w:t xml:space="preserve"> Jarkovský                                                                                                                             </w:t>
    </w:r>
    <w:r>
      <w:rPr>
        <w:rFonts w:ascii="Calibri" w:hAnsi="Calibri" w:cs="Calibri"/>
        <w:sz w:val="16"/>
        <w:szCs w:val="16"/>
      </w:rPr>
      <w:tab/>
      <w:t xml:space="preserve">Odboje </w:t>
    </w:r>
    <w:proofErr w:type="gramStart"/>
    <w:r>
      <w:rPr>
        <w:rFonts w:ascii="Calibri" w:hAnsi="Calibri" w:cs="Calibri"/>
        <w:sz w:val="16"/>
        <w:szCs w:val="16"/>
      </w:rPr>
      <w:t>2269,   412 01</w:t>
    </w:r>
    <w:proofErr w:type="gramEnd"/>
    <w:r>
      <w:rPr>
        <w:rFonts w:ascii="Calibri" w:hAnsi="Calibri" w:cs="Calibri"/>
        <w:sz w:val="16"/>
        <w:szCs w:val="16"/>
      </w:rPr>
      <w:t xml:space="preserve"> Litoměřice</w:t>
    </w:r>
  </w:p>
  <w:p w:rsidR="000E2DCA" w:rsidRDefault="000E2DCA" w:rsidP="000E2DCA">
    <w:pPr>
      <w:pStyle w:val="Zpat"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   IČO:402 05 321                                                                                                                                             </w:t>
    </w:r>
    <w:r>
      <w:rPr>
        <w:rFonts w:ascii="Calibri" w:hAnsi="Calibri" w:cs="Calibri"/>
        <w:sz w:val="16"/>
        <w:szCs w:val="16"/>
      </w:rPr>
      <w:tab/>
      <w:t xml:space="preserve">Telefon:  602 426 053                                                                                                   </w:t>
    </w:r>
  </w:p>
  <w:p w:rsidR="000E2DCA" w:rsidRPr="008E5929" w:rsidRDefault="000E2DCA" w:rsidP="000E2DCA">
    <w:pPr>
      <w:pStyle w:val="Zpat"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rPr>
        <w:rFonts w:cs="Arial"/>
        <w:sz w:val="18"/>
        <w:szCs w:val="18"/>
      </w:rPr>
    </w:pPr>
    <w:r>
      <w:rPr>
        <w:rFonts w:ascii="Calibri" w:hAnsi="Calibri" w:cs="Calibri"/>
        <w:sz w:val="16"/>
        <w:szCs w:val="16"/>
      </w:rPr>
      <w:t xml:space="preserve">    DIČ:CZ 5902201602                                                                                                                                      </w:t>
    </w:r>
    <w:r>
      <w:rPr>
        <w:rFonts w:ascii="Calibri" w:hAnsi="Calibri" w:cs="Calibri"/>
        <w:sz w:val="16"/>
        <w:szCs w:val="16"/>
      </w:rPr>
      <w:tab/>
    </w:r>
    <w:r w:rsidRPr="0045319B">
      <w:rPr>
        <w:rFonts w:ascii="Calibri" w:hAnsi="Calibri" w:cs="Calibri"/>
        <w:sz w:val="16"/>
        <w:szCs w:val="16"/>
      </w:rPr>
      <w:t xml:space="preserve">E -mail: </w:t>
    </w:r>
    <w:hyperlink r:id="rId1" w:history="1">
      <w:r w:rsidRPr="0045319B">
        <w:rPr>
          <w:rStyle w:val="Hypertextovodkaz"/>
          <w:rFonts w:ascii="Calibri" w:hAnsi="Calibri" w:cs="Calibri"/>
          <w:color w:val="auto"/>
          <w:sz w:val="16"/>
          <w:szCs w:val="16"/>
          <w:u w:val="none"/>
        </w:rPr>
        <w:t>jiri@arch-jarkovsky.cz</w:t>
      </w:r>
    </w:hyperlink>
  </w:p>
  <w:p w:rsidR="000E2DCA" w:rsidRPr="00E14760" w:rsidRDefault="000E2DCA" w:rsidP="000E2DCA">
    <w:pPr>
      <w:tabs>
        <w:tab w:val="left" w:pos="2865"/>
      </w:tabs>
    </w:pPr>
  </w:p>
  <w:p w:rsidR="000E2DCA" w:rsidRDefault="000E2DCA" w:rsidP="000E2DCA">
    <w:pPr>
      <w:pStyle w:val="Zpat"/>
    </w:pPr>
  </w:p>
  <w:p w:rsidR="000E2DCA" w:rsidRDefault="000E2DCA">
    <w:pPr>
      <w:pStyle w:val="Zpat"/>
      <w:jc w:val="right"/>
    </w:pPr>
  </w:p>
  <w:p w:rsidR="00977253" w:rsidRDefault="00977253">
    <w:pPr>
      <w:pStyle w:val="Zpat"/>
      <w:tabs>
        <w:tab w:val="clear" w:pos="4536"/>
        <w:tab w:val="clear" w:pos="9072"/>
        <w:tab w:val="left" w:pos="30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590" w:rsidRDefault="00B07590">
      <w:r>
        <w:separator/>
      </w:r>
    </w:p>
  </w:footnote>
  <w:footnote w:type="continuationSeparator" w:id="0">
    <w:p w:rsidR="00B07590" w:rsidRDefault="00B07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253" w:rsidRPr="007A2328" w:rsidRDefault="007A2328" w:rsidP="007A2328">
    <w:pPr>
      <w:tabs>
        <w:tab w:val="left" w:pos="2866"/>
      </w:tabs>
      <w:rPr>
        <w:b/>
      </w:rPr>
    </w:pPr>
    <w:r w:rsidRPr="007A2328">
      <w:rPr>
        <w:b/>
      </w:rPr>
      <w:t>A - průvodní</w:t>
    </w:r>
    <w:r w:rsidR="000E2DCA" w:rsidRPr="007A2328">
      <w:rPr>
        <w:b/>
      </w:rPr>
      <w:t xml:space="preserve"> zpráva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9DD7326"/>
    <w:multiLevelType w:val="hybridMultilevel"/>
    <w:tmpl w:val="6F2A0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A1499"/>
    <w:multiLevelType w:val="hybridMultilevel"/>
    <w:tmpl w:val="1BC25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E2EAC"/>
    <w:multiLevelType w:val="hybridMultilevel"/>
    <w:tmpl w:val="80C0EEEA"/>
    <w:lvl w:ilvl="0" w:tplc="00000004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OpenSymbol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667E4D1D"/>
    <w:multiLevelType w:val="hybridMultilevel"/>
    <w:tmpl w:val="F5CE79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C30F5"/>
    <w:multiLevelType w:val="hybridMultilevel"/>
    <w:tmpl w:val="72E074F6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7B55424B"/>
    <w:multiLevelType w:val="singleLevel"/>
    <w:tmpl w:val="7458F73C"/>
    <w:lvl w:ilvl="0">
      <w:start w:val="1"/>
      <w:numFmt w:val="bullet"/>
      <w:pStyle w:val="odrky"/>
      <w:lvlText w:val="□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1048" w:hanging="340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2A4"/>
    <w:rsid w:val="0002438E"/>
    <w:rsid w:val="000426CB"/>
    <w:rsid w:val="00055014"/>
    <w:rsid w:val="00064809"/>
    <w:rsid w:val="00095AD8"/>
    <w:rsid w:val="000A1BDA"/>
    <w:rsid w:val="000C01FC"/>
    <w:rsid w:val="000C124F"/>
    <w:rsid w:val="000C4549"/>
    <w:rsid w:val="000E2DCA"/>
    <w:rsid w:val="000E5FD3"/>
    <w:rsid w:val="000F4BF0"/>
    <w:rsid w:val="00103831"/>
    <w:rsid w:val="00116F4A"/>
    <w:rsid w:val="001303D6"/>
    <w:rsid w:val="00133737"/>
    <w:rsid w:val="001D0099"/>
    <w:rsid w:val="001F1D21"/>
    <w:rsid w:val="001F23CD"/>
    <w:rsid w:val="002119E6"/>
    <w:rsid w:val="00232E35"/>
    <w:rsid w:val="002A1D46"/>
    <w:rsid w:val="002A6A20"/>
    <w:rsid w:val="002A7885"/>
    <w:rsid w:val="002B62A5"/>
    <w:rsid w:val="002C0DD0"/>
    <w:rsid w:val="002F6631"/>
    <w:rsid w:val="003251D3"/>
    <w:rsid w:val="00334D8E"/>
    <w:rsid w:val="00353AF3"/>
    <w:rsid w:val="00386DD3"/>
    <w:rsid w:val="003A1D76"/>
    <w:rsid w:val="003B0AC7"/>
    <w:rsid w:val="003B1215"/>
    <w:rsid w:val="003E7791"/>
    <w:rsid w:val="003E77E9"/>
    <w:rsid w:val="00414058"/>
    <w:rsid w:val="00420864"/>
    <w:rsid w:val="0048384B"/>
    <w:rsid w:val="004939E0"/>
    <w:rsid w:val="00495C43"/>
    <w:rsid w:val="004B5681"/>
    <w:rsid w:val="004C1149"/>
    <w:rsid w:val="004D547F"/>
    <w:rsid w:val="004E219A"/>
    <w:rsid w:val="004E28F1"/>
    <w:rsid w:val="00503F1A"/>
    <w:rsid w:val="0051230F"/>
    <w:rsid w:val="00544CB7"/>
    <w:rsid w:val="00545437"/>
    <w:rsid w:val="005464E8"/>
    <w:rsid w:val="00556DBB"/>
    <w:rsid w:val="0058450B"/>
    <w:rsid w:val="0059008E"/>
    <w:rsid w:val="00591258"/>
    <w:rsid w:val="005A227D"/>
    <w:rsid w:val="005B5426"/>
    <w:rsid w:val="005D537B"/>
    <w:rsid w:val="005D6471"/>
    <w:rsid w:val="00605CD9"/>
    <w:rsid w:val="00623910"/>
    <w:rsid w:val="006449C0"/>
    <w:rsid w:val="006523E2"/>
    <w:rsid w:val="00664639"/>
    <w:rsid w:val="006C4E54"/>
    <w:rsid w:val="006D2A6F"/>
    <w:rsid w:val="00715D36"/>
    <w:rsid w:val="00786F15"/>
    <w:rsid w:val="007A0417"/>
    <w:rsid w:val="007A2328"/>
    <w:rsid w:val="007A2BD2"/>
    <w:rsid w:val="007C7280"/>
    <w:rsid w:val="007E058B"/>
    <w:rsid w:val="007E6871"/>
    <w:rsid w:val="007E72BD"/>
    <w:rsid w:val="0083105E"/>
    <w:rsid w:val="00865383"/>
    <w:rsid w:val="008700B9"/>
    <w:rsid w:val="00883A80"/>
    <w:rsid w:val="008D2066"/>
    <w:rsid w:val="008F1994"/>
    <w:rsid w:val="0093364C"/>
    <w:rsid w:val="009405F4"/>
    <w:rsid w:val="009640BC"/>
    <w:rsid w:val="00977253"/>
    <w:rsid w:val="009B60BA"/>
    <w:rsid w:val="009C2FD3"/>
    <w:rsid w:val="009D3F19"/>
    <w:rsid w:val="00A02D25"/>
    <w:rsid w:val="00A100F7"/>
    <w:rsid w:val="00A220F0"/>
    <w:rsid w:val="00A25C9E"/>
    <w:rsid w:val="00A30082"/>
    <w:rsid w:val="00A5158E"/>
    <w:rsid w:val="00A715D6"/>
    <w:rsid w:val="00A90180"/>
    <w:rsid w:val="00A92D8E"/>
    <w:rsid w:val="00A94FBE"/>
    <w:rsid w:val="00AA706E"/>
    <w:rsid w:val="00AD591D"/>
    <w:rsid w:val="00AE2EBD"/>
    <w:rsid w:val="00B07590"/>
    <w:rsid w:val="00B25757"/>
    <w:rsid w:val="00B51C27"/>
    <w:rsid w:val="00B60899"/>
    <w:rsid w:val="00B62260"/>
    <w:rsid w:val="00B6445A"/>
    <w:rsid w:val="00B7078C"/>
    <w:rsid w:val="00C04B80"/>
    <w:rsid w:val="00C11861"/>
    <w:rsid w:val="00C213DD"/>
    <w:rsid w:val="00C36B56"/>
    <w:rsid w:val="00C4242D"/>
    <w:rsid w:val="00C462FE"/>
    <w:rsid w:val="00CB1A85"/>
    <w:rsid w:val="00CE25FC"/>
    <w:rsid w:val="00D12FA9"/>
    <w:rsid w:val="00D170D9"/>
    <w:rsid w:val="00D75ACF"/>
    <w:rsid w:val="00D95F41"/>
    <w:rsid w:val="00D962A4"/>
    <w:rsid w:val="00DA0F22"/>
    <w:rsid w:val="00DA3118"/>
    <w:rsid w:val="00DB748D"/>
    <w:rsid w:val="00DD0685"/>
    <w:rsid w:val="00DE0A75"/>
    <w:rsid w:val="00DE7775"/>
    <w:rsid w:val="00DF14A3"/>
    <w:rsid w:val="00E01D56"/>
    <w:rsid w:val="00E3136D"/>
    <w:rsid w:val="00E361BE"/>
    <w:rsid w:val="00E849C8"/>
    <w:rsid w:val="00E926BF"/>
    <w:rsid w:val="00E96132"/>
    <w:rsid w:val="00E9785F"/>
    <w:rsid w:val="00EA2333"/>
    <w:rsid w:val="00ED1DFB"/>
    <w:rsid w:val="00F050A8"/>
    <w:rsid w:val="00F060CE"/>
    <w:rsid w:val="00F42F0F"/>
    <w:rsid w:val="00FC0D05"/>
    <w:rsid w:val="00FF3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docId w15:val="{09735A27-DC72-4229-B283-4F135049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23E2"/>
    <w:rPr>
      <w:rFonts w:ascii="Arial" w:hAnsi="Arial"/>
    </w:rPr>
  </w:style>
  <w:style w:type="paragraph" w:styleId="Nadpis1">
    <w:name w:val="heading 1"/>
    <w:basedOn w:val="Normln"/>
    <w:next w:val="Normln"/>
    <w:qFormat/>
    <w:rsid w:val="006523E2"/>
    <w:pPr>
      <w:keepNext/>
      <w:spacing w:line="320" w:lineRule="exact"/>
      <w:outlineLvl w:val="0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qFormat/>
    <w:rsid w:val="006523E2"/>
    <w:pPr>
      <w:keepNext/>
      <w:ind w:left="567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6523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6523E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7">
    <w:name w:val="heading 7"/>
    <w:basedOn w:val="Normln"/>
    <w:next w:val="Normln"/>
    <w:qFormat/>
    <w:rsid w:val="006523E2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qFormat/>
    <w:rsid w:val="006523E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6523E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6523E2"/>
    <w:pPr>
      <w:ind w:left="720" w:hanging="720"/>
      <w:jc w:val="both"/>
    </w:pPr>
    <w:rPr>
      <w:rFonts w:ascii="Book Antiqua" w:hAnsi="Book Antiqua"/>
      <w:sz w:val="22"/>
      <w:lang w:eastAsia="en-US"/>
    </w:rPr>
  </w:style>
  <w:style w:type="paragraph" w:styleId="Zkladntextodsazen3">
    <w:name w:val="Body Text Indent 3"/>
    <w:basedOn w:val="Normln"/>
    <w:rsid w:val="006523E2"/>
    <w:pPr>
      <w:ind w:left="709" w:hanging="709"/>
      <w:jc w:val="both"/>
    </w:pPr>
    <w:rPr>
      <w:rFonts w:ascii="Book Antiqua" w:hAnsi="Book Antiqua"/>
      <w:sz w:val="22"/>
      <w:lang w:eastAsia="en-US"/>
    </w:rPr>
  </w:style>
  <w:style w:type="paragraph" w:styleId="Zhlav">
    <w:name w:val="header"/>
    <w:basedOn w:val="Normln"/>
    <w:rsid w:val="0065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523E2"/>
    <w:pPr>
      <w:tabs>
        <w:tab w:val="center" w:pos="4536"/>
        <w:tab w:val="right" w:pos="9072"/>
      </w:tabs>
    </w:pPr>
  </w:style>
  <w:style w:type="character" w:styleId="Hypertextovodkaz">
    <w:name w:val="Hyperlink"/>
    <w:rsid w:val="006523E2"/>
    <w:rPr>
      <w:color w:val="0000FF"/>
      <w:u w:val="single"/>
    </w:rPr>
  </w:style>
  <w:style w:type="paragraph" w:styleId="Textkomente">
    <w:name w:val="annotation text"/>
    <w:basedOn w:val="Normln"/>
    <w:semiHidden/>
    <w:rsid w:val="006523E2"/>
    <w:rPr>
      <w:rFonts w:ascii="Times New Roman" w:hAnsi="Times New Roman"/>
    </w:rPr>
  </w:style>
  <w:style w:type="paragraph" w:styleId="Zkladntext2">
    <w:name w:val="Body Text 2"/>
    <w:basedOn w:val="Normln"/>
    <w:rsid w:val="006523E2"/>
    <w:pPr>
      <w:jc w:val="both"/>
    </w:pPr>
    <w:rPr>
      <w:rFonts w:ascii="Book Antiqua" w:hAnsi="Book Antiqua"/>
    </w:rPr>
  </w:style>
  <w:style w:type="paragraph" w:styleId="Zvr">
    <w:name w:val="Closing"/>
    <w:basedOn w:val="Normln"/>
    <w:next w:val="Normln"/>
    <w:rsid w:val="006523E2"/>
    <w:pPr>
      <w:keepNext/>
      <w:spacing w:after="240"/>
      <w:ind w:left="4680"/>
    </w:pPr>
    <w:rPr>
      <w:rFonts w:ascii="Courier New" w:hAnsi="Courier New"/>
      <w:sz w:val="24"/>
    </w:rPr>
  </w:style>
  <w:style w:type="paragraph" w:styleId="Podpis">
    <w:name w:val="Signature"/>
    <w:basedOn w:val="Normln"/>
    <w:next w:val="Normln"/>
    <w:rsid w:val="006523E2"/>
    <w:pPr>
      <w:keepNext/>
      <w:spacing w:before="960"/>
      <w:ind w:left="4680"/>
    </w:pPr>
    <w:rPr>
      <w:rFonts w:ascii="Courier New" w:hAnsi="Courier New"/>
      <w:sz w:val="24"/>
    </w:rPr>
  </w:style>
  <w:style w:type="paragraph" w:customStyle="1" w:styleId="Vnitnadresa">
    <w:name w:val="Vnitřní adresa"/>
    <w:basedOn w:val="Normln"/>
    <w:next w:val="Upozornn"/>
    <w:rsid w:val="006523E2"/>
    <w:pPr>
      <w:keepLines/>
      <w:ind w:right="2880"/>
    </w:pPr>
    <w:rPr>
      <w:rFonts w:ascii="Courier New" w:hAnsi="Courier New"/>
      <w:sz w:val="24"/>
    </w:rPr>
  </w:style>
  <w:style w:type="paragraph" w:customStyle="1" w:styleId="Upozornn">
    <w:name w:val="Upozornění"/>
    <w:basedOn w:val="Zkladntext"/>
    <w:next w:val="Osloven"/>
    <w:rsid w:val="006523E2"/>
    <w:pPr>
      <w:spacing w:before="240" w:after="0"/>
      <w:ind w:firstLine="0"/>
      <w:jc w:val="center"/>
    </w:pPr>
  </w:style>
  <w:style w:type="paragraph" w:styleId="Osloven">
    <w:name w:val="Salutation"/>
    <w:basedOn w:val="Zkladntext"/>
    <w:next w:val="Normln"/>
    <w:rsid w:val="006523E2"/>
    <w:pPr>
      <w:spacing w:before="240"/>
      <w:ind w:firstLine="0"/>
    </w:pPr>
  </w:style>
  <w:style w:type="paragraph" w:styleId="Zkladntext">
    <w:name w:val="Body Text"/>
    <w:basedOn w:val="Normln"/>
    <w:rsid w:val="006523E2"/>
    <w:pPr>
      <w:spacing w:after="240"/>
      <w:ind w:firstLine="720"/>
    </w:pPr>
    <w:rPr>
      <w:rFonts w:ascii="Courier New" w:hAnsi="Courier New"/>
      <w:sz w:val="24"/>
    </w:rPr>
  </w:style>
  <w:style w:type="paragraph" w:styleId="Zkladntextodsazen">
    <w:name w:val="Body Text Indent"/>
    <w:basedOn w:val="Normln"/>
    <w:rsid w:val="006523E2"/>
    <w:pPr>
      <w:ind w:firstLine="709"/>
    </w:pPr>
    <w:rPr>
      <w:rFonts w:ascii="Courier New" w:hAnsi="Courier New" w:cs="Courier New"/>
    </w:rPr>
  </w:style>
  <w:style w:type="paragraph" w:styleId="Zkladntext3">
    <w:name w:val="Body Text 3"/>
    <w:basedOn w:val="Normln"/>
    <w:rsid w:val="006523E2"/>
    <w:pPr>
      <w:spacing w:after="120"/>
    </w:pPr>
    <w:rPr>
      <w:sz w:val="16"/>
      <w:szCs w:val="16"/>
    </w:rPr>
  </w:style>
  <w:style w:type="paragraph" w:customStyle="1" w:styleId="Standardnte">
    <w:name w:val="Standardní te"/>
    <w:rsid w:val="006523E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rosttextChar">
    <w:name w:val="Prostý text Char"/>
    <w:rsid w:val="006523E2"/>
    <w:rPr>
      <w:rFonts w:ascii="Consolas" w:hAnsi="Consolas"/>
      <w:lang w:bidi="ar-SA"/>
    </w:rPr>
  </w:style>
  <w:style w:type="paragraph" w:styleId="Prosttext">
    <w:name w:val="Plain Text"/>
    <w:basedOn w:val="Normln"/>
    <w:rsid w:val="006523E2"/>
    <w:rPr>
      <w:rFonts w:ascii="Consolas" w:hAnsi="Consolas"/>
    </w:rPr>
  </w:style>
  <w:style w:type="character" w:customStyle="1" w:styleId="Nadpis4Char">
    <w:name w:val="Nadpis 4 Char"/>
    <w:rsid w:val="006523E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7Char">
    <w:name w:val="Nadpis 7 Char"/>
    <w:semiHidden/>
    <w:rsid w:val="006523E2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semiHidden/>
    <w:rsid w:val="006523E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semiHidden/>
    <w:rsid w:val="006523E2"/>
    <w:rPr>
      <w:rFonts w:ascii="Cambria" w:eastAsia="Times New Roman" w:hAnsi="Cambria" w:cs="Times New Roman"/>
      <w:sz w:val="22"/>
      <w:szCs w:val="22"/>
    </w:rPr>
  </w:style>
  <w:style w:type="paragraph" w:styleId="Hlavikaobsahu">
    <w:name w:val="toa heading"/>
    <w:basedOn w:val="Normln"/>
    <w:next w:val="Normln"/>
    <w:semiHidden/>
    <w:rsid w:val="006523E2"/>
    <w:pPr>
      <w:spacing w:before="120"/>
    </w:pPr>
    <w:rPr>
      <w:b/>
      <w:caps/>
      <w:sz w:val="24"/>
    </w:rPr>
  </w:style>
  <w:style w:type="paragraph" w:styleId="Obsah2">
    <w:name w:val="toc 2"/>
    <w:basedOn w:val="Normln"/>
    <w:next w:val="Normln"/>
    <w:autoRedefine/>
    <w:semiHidden/>
    <w:rsid w:val="006523E2"/>
    <w:pPr>
      <w:tabs>
        <w:tab w:val="left" w:pos="1134"/>
        <w:tab w:val="right" w:leader="dot" w:pos="9062"/>
      </w:tabs>
      <w:spacing w:after="60"/>
      <w:ind w:left="567"/>
    </w:pPr>
    <w:rPr>
      <w:noProof/>
      <w:sz w:val="22"/>
      <w:szCs w:val="22"/>
    </w:rPr>
  </w:style>
  <w:style w:type="paragraph" w:styleId="Obsah1">
    <w:name w:val="toc 1"/>
    <w:basedOn w:val="Normln"/>
    <w:next w:val="Normln"/>
    <w:autoRedefine/>
    <w:semiHidden/>
    <w:rsid w:val="006523E2"/>
    <w:pPr>
      <w:tabs>
        <w:tab w:val="left" w:pos="567"/>
        <w:tab w:val="right" w:leader="dot" w:pos="9062"/>
      </w:tabs>
      <w:spacing w:after="60"/>
      <w:jc w:val="both"/>
    </w:pPr>
    <w:rPr>
      <w:snapToGrid w:val="0"/>
      <w:sz w:val="22"/>
      <w:szCs w:val="22"/>
    </w:rPr>
  </w:style>
  <w:style w:type="paragraph" w:customStyle="1" w:styleId="odrky">
    <w:name w:val="odrážky"/>
    <w:basedOn w:val="Normln"/>
    <w:rsid w:val="006523E2"/>
    <w:pPr>
      <w:numPr>
        <w:numId w:val="2"/>
      </w:numPr>
      <w:tabs>
        <w:tab w:val="right" w:pos="7938"/>
      </w:tabs>
    </w:pPr>
    <w:rPr>
      <w:sz w:val="22"/>
    </w:rPr>
  </w:style>
  <w:style w:type="paragraph" w:customStyle="1" w:styleId="Anadpis2">
    <w:name w:val="A nadpis 2"/>
    <w:basedOn w:val="Nadpis2"/>
    <w:next w:val="Normln"/>
    <w:rsid w:val="006523E2"/>
    <w:pPr>
      <w:spacing w:before="360" w:after="60"/>
      <w:ind w:left="851" w:hanging="851"/>
      <w:outlineLvl w:val="2"/>
    </w:pPr>
    <w:rPr>
      <w:b/>
      <w:sz w:val="22"/>
    </w:rPr>
  </w:style>
  <w:style w:type="paragraph" w:customStyle="1" w:styleId="Textodstavce">
    <w:name w:val="Text odstavce"/>
    <w:basedOn w:val="Normln"/>
    <w:rsid w:val="006523E2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6523E2"/>
    <w:pPr>
      <w:numPr>
        <w:ilvl w:val="2"/>
        <w:numId w:val="3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6523E2"/>
    <w:pPr>
      <w:numPr>
        <w:ilvl w:val="1"/>
        <w:numId w:val="3"/>
      </w:numPr>
      <w:jc w:val="both"/>
      <w:outlineLvl w:val="7"/>
    </w:pPr>
    <w:rPr>
      <w:rFonts w:ascii="Times New Roman" w:hAnsi="Times New Roman"/>
      <w:sz w:val="24"/>
    </w:rPr>
  </w:style>
  <w:style w:type="character" w:customStyle="1" w:styleId="platne">
    <w:name w:val="platne"/>
    <w:basedOn w:val="Standardnpsmoodstavce"/>
    <w:rsid w:val="006523E2"/>
  </w:style>
  <w:style w:type="paragraph" w:customStyle="1" w:styleId="cislovyhlasky">
    <w:name w:val="cislovyhlasky"/>
    <w:basedOn w:val="Normln"/>
    <w:rsid w:val="006523E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ucne">
    <w:name w:val="tucne"/>
    <w:basedOn w:val="Normln"/>
    <w:rsid w:val="006523E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ZpatChar">
    <w:name w:val="Zápatí Char"/>
    <w:uiPriority w:val="99"/>
    <w:rsid w:val="006523E2"/>
    <w:rPr>
      <w:rFonts w:ascii="Arial" w:hAnsi="Arial"/>
    </w:rPr>
  </w:style>
  <w:style w:type="paragraph" w:styleId="Textbubliny">
    <w:name w:val="Balloon Text"/>
    <w:basedOn w:val="Normln"/>
    <w:rsid w:val="006523E2"/>
    <w:rPr>
      <w:rFonts w:ascii="Tahoma" w:hAnsi="Tahoma"/>
      <w:sz w:val="16"/>
      <w:szCs w:val="16"/>
    </w:rPr>
  </w:style>
  <w:style w:type="character" w:customStyle="1" w:styleId="TextbublinyChar">
    <w:name w:val="Text bubliny Char"/>
    <w:rsid w:val="006523E2"/>
    <w:rPr>
      <w:rFonts w:ascii="Tahoma" w:hAnsi="Tahoma" w:cs="Tahoma"/>
      <w:sz w:val="16"/>
      <w:szCs w:val="16"/>
    </w:rPr>
  </w:style>
  <w:style w:type="character" w:customStyle="1" w:styleId="Nadpis3Char">
    <w:name w:val="Nadpis 3 Char"/>
    <w:rsid w:val="006523E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Zkladntext-KurzvaPodtren">
    <w:name w:val="Základní text- Kurzíva Podtržení"/>
    <w:rsid w:val="006523E2"/>
    <w:pPr>
      <w:spacing w:before="120" w:after="60"/>
      <w:ind w:left="567"/>
    </w:pPr>
    <w:rPr>
      <w:rFonts w:ascii="Century Gothic" w:hAnsi="Century Gothic" w:cs="Arial"/>
      <w:i/>
      <w:iCs/>
      <w:szCs w:val="24"/>
      <w:u w:val="single"/>
    </w:rPr>
  </w:style>
  <w:style w:type="character" w:customStyle="1" w:styleId="1TomChar">
    <w:name w:val="1Tom Char"/>
    <w:locked/>
    <w:rsid w:val="006523E2"/>
    <w:rPr>
      <w:rFonts w:ascii="Arial Narrow" w:hAnsi="Arial Narrow"/>
    </w:rPr>
  </w:style>
  <w:style w:type="paragraph" w:customStyle="1" w:styleId="1Tom">
    <w:name w:val="1Tom"/>
    <w:basedOn w:val="Normln"/>
    <w:rsid w:val="006523E2"/>
    <w:pPr>
      <w:ind w:left="680"/>
      <w:jc w:val="both"/>
    </w:pPr>
    <w:rPr>
      <w:rFonts w:ascii="Arial Narrow" w:hAnsi="Arial Narrow"/>
    </w:rPr>
  </w:style>
  <w:style w:type="paragraph" w:customStyle="1" w:styleId="ZkladntextZkladntextnov">
    <w:name w:val="Základní text.Základní text nový"/>
    <w:basedOn w:val="Normln"/>
    <w:autoRedefine/>
    <w:rsid w:val="006523E2"/>
    <w:pPr>
      <w:tabs>
        <w:tab w:val="right" w:pos="0"/>
      </w:tabs>
      <w:ind w:right="-104"/>
      <w:jc w:val="both"/>
    </w:pPr>
    <w:rPr>
      <w:sz w:val="22"/>
    </w:rPr>
  </w:style>
  <w:style w:type="paragraph" w:customStyle="1" w:styleId="Zkladntextbezaktualizace">
    <w:name w:val="Základní text bez aktualizace"/>
    <w:basedOn w:val="ZkladntextZkladntextnov"/>
    <w:rsid w:val="006523E2"/>
    <w:pPr>
      <w:ind w:firstLine="705"/>
    </w:pPr>
  </w:style>
  <w:style w:type="paragraph" w:customStyle="1" w:styleId="dka">
    <w:name w:val="Řádka"/>
    <w:rsid w:val="006523E2"/>
    <w:rPr>
      <w:rFonts w:ascii="Arial" w:hAnsi="Arial"/>
      <w:color w:val="000000"/>
      <w:sz w:val="22"/>
    </w:rPr>
  </w:style>
  <w:style w:type="paragraph" w:styleId="Zkladntext-prvnodsazen">
    <w:name w:val="Body Text First Indent"/>
    <w:basedOn w:val="Zkladntext"/>
    <w:rsid w:val="006523E2"/>
    <w:pPr>
      <w:spacing w:after="120"/>
      <w:ind w:firstLine="210"/>
    </w:pPr>
    <w:rPr>
      <w:rFonts w:ascii="Century Gothic" w:hAnsi="Century Gothic"/>
      <w:sz w:val="22"/>
      <w:szCs w:val="24"/>
    </w:rPr>
  </w:style>
  <w:style w:type="character" w:customStyle="1" w:styleId="ZkladntextChar">
    <w:name w:val="Základní text Char"/>
    <w:rsid w:val="006523E2"/>
    <w:rPr>
      <w:rFonts w:ascii="Courier New" w:hAnsi="Courier New"/>
      <w:sz w:val="24"/>
    </w:rPr>
  </w:style>
  <w:style w:type="character" w:customStyle="1" w:styleId="Zkladntext-prvnodsazenChar">
    <w:name w:val="Základní text - první odsazený Char"/>
    <w:rsid w:val="006523E2"/>
    <w:rPr>
      <w:rFonts w:ascii="Century Gothic" w:hAnsi="Century Gothic"/>
      <w:sz w:val="22"/>
      <w:szCs w:val="24"/>
    </w:rPr>
  </w:style>
  <w:style w:type="character" w:customStyle="1" w:styleId="CharChar4">
    <w:name w:val="Char Char4"/>
    <w:locked/>
    <w:rsid w:val="006523E2"/>
    <w:rPr>
      <w:rFonts w:ascii="Arial" w:hAnsi="Arial" w:cs="Arial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055014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4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@arch-jarkovsky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meu@budyne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iri@arch-jarkovsky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838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24</vt:lpstr>
    </vt:vector>
  </TitlesOfParts>
  <Company>Projektový atelier</Company>
  <LinksUpToDate>false</LinksUpToDate>
  <CharactersWithSpaces>5776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creator>Ing. arch. Jiří Jarkovský</dc:creator>
  <cp:lastModifiedBy>Účet Microsoft</cp:lastModifiedBy>
  <cp:revision>15</cp:revision>
  <cp:lastPrinted>2020-01-26T16:07:00Z</cp:lastPrinted>
  <dcterms:created xsi:type="dcterms:W3CDTF">2020-11-30T17:01:00Z</dcterms:created>
  <dcterms:modified xsi:type="dcterms:W3CDTF">2022-04-25T09:10:00Z</dcterms:modified>
</cp:coreProperties>
</file>